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BE87C" w14:textId="77777777" w:rsidR="005D6C97" w:rsidRDefault="005D6C97" w:rsidP="005D6C97">
      <w:pPr>
        <w:jc w:val="center"/>
        <w:rPr>
          <w:sz w:val="36"/>
          <w:szCs w:val="36"/>
        </w:rPr>
      </w:pPr>
      <w:bookmarkStart w:id="0" w:name="_GoBack"/>
      <w:bookmarkEnd w:id="0"/>
    </w:p>
    <w:p w14:paraId="3E81D402" w14:textId="77777777" w:rsidR="005D6C97" w:rsidRDefault="005D6C97" w:rsidP="005D6C97">
      <w:pPr>
        <w:jc w:val="center"/>
        <w:rPr>
          <w:sz w:val="36"/>
          <w:szCs w:val="36"/>
        </w:rPr>
      </w:pPr>
    </w:p>
    <w:p w14:paraId="7B51763C" w14:textId="77777777" w:rsidR="005D6C97" w:rsidRDefault="005D6C97" w:rsidP="005D6C97">
      <w:pPr>
        <w:jc w:val="center"/>
        <w:rPr>
          <w:sz w:val="36"/>
          <w:szCs w:val="36"/>
        </w:rPr>
      </w:pPr>
    </w:p>
    <w:p w14:paraId="4FE6FED9" w14:textId="15AF25FF" w:rsidR="005D6C97" w:rsidRPr="005D6C97" w:rsidRDefault="005D6C97" w:rsidP="005D6C97">
      <w:pPr>
        <w:jc w:val="center"/>
        <w:rPr>
          <w:sz w:val="36"/>
          <w:szCs w:val="36"/>
        </w:rPr>
      </w:pPr>
      <w:r w:rsidRPr="005D6C97">
        <w:rPr>
          <w:sz w:val="36"/>
          <w:szCs w:val="36"/>
        </w:rPr>
        <w:t>PAROCHIAL CHURCH COUNCIL</w:t>
      </w:r>
    </w:p>
    <w:p w14:paraId="6BCBAB56" w14:textId="77777777" w:rsidR="005D6C97" w:rsidRPr="005D6C97" w:rsidRDefault="005D6C97" w:rsidP="005D6C97">
      <w:pPr>
        <w:jc w:val="center"/>
        <w:rPr>
          <w:sz w:val="36"/>
          <w:szCs w:val="36"/>
        </w:rPr>
      </w:pPr>
      <w:r w:rsidRPr="005D6C97">
        <w:rPr>
          <w:sz w:val="36"/>
          <w:szCs w:val="36"/>
        </w:rPr>
        <w:t>OF ST. JOHNS, NORLEY</w:t>
      </w:r>
    </w:p>
    <w:p w14:paraId="7F7900A5" w14:textId="77777777" w:rsidR="005D6C97" w:rsidRPr="005D6C97" w:rsidRDefault="005D6C97" w:rsidP="005D6C97">
      <w:pPr>
        <w:jc w:val="center"/>
        <w:rPr>
          <w:sz w:val="36"/>
          <w:szCs w:val="36"/>
        </w:rPr>
      </w:pPr>
    </w:p>
    <w:p w14:paraId="601AA443" w14:textId="77777777" w:rsidR="005D6C97" w:rsidRPr="005D6C97" w:rsidRDefault="005D6C97" w:rsidP="005D6C97">
      <w:pPr>
        <w:jc w:val="center"/>
        <w:rPr>
          <w:sz w:val="36"/>
          <w:szCs w:val="36"/>
        </w:rPr>
      </w:pPr>
    </w:p>
    <w:p w14:paraId="791C94F3" w14:textId="77777777" w:rsidR="005D6C97" w:rsidRPr="005D6C97" w:rsidRDefault="005D6C97" w:rsidP="005D6C97">
      <w:pPr>
        <w:jc w:val="center"/>
        <w:rPr>
          <w:sz w:val="36"/>
          <w:szCs w:val="36"/>
        </w:rPr>
      </w:pPr>
      <w:r w:rsidRPr="005D6C97">
        <w:rPr>
          <w:sz w:val="36"/>
          <w:szCs w:val="36"/>
        </w:rPr>
        <w:t>FINANCIAL STATEMENTS</w:t>
      </w:r>
    </w:p>
    <w:p w14:paraId="588B1CB8" w14:textId="77777777" w:rsidR="005D6C97" w:rsidRPr="005D6C97" w:rsidRDefault="005D6C97" w:rsidP="005D6C97">
      <w:pPr>
        <w:jc w:val="center"/>
        <w:rPr>
          <w:sz w:val="36"/>
          <w:szCs w:val="36"/>
        </w:rPr>
      </w:pPr>
      <w:r w:rsidRPr="005D6C97">
        <w:rPr>
          <w:sz w:val="36"/>
          <w:szCs w:val="36"/>
        </w:rPr>
        <w:t>FOR THE YEAR ENDED</w:t>
      </w:r>
    </w:p>
    <w:p w14:paraId="27A82AB7" w14:textId="7F31CA63" w:rsidR="004B180C" w:rsidRDefault="005D6C97" w:rsidP="005D6C97">
      <w:pPr>
        <w:jc w:val="center"/>
        <w:rPr>
          <w:sz w:val="36"/>
          <w:szCs w:val="36"/>
        </w:rPr>
      </w:pPr>
      <w:r w:rsidRPr="005D6C97">
        <w:rPr>
          <w:sz w:val="36"/>
          <w:szCs w:val="36"/>
        </w:rPr>
        <w:t>31 DECEMBER 2019</w:t>
      </w:r>
    </w:p>
    <w:p w14:paraId="342E3C11" w14:textId="6CC314A4" w:rsidR="005D6C97" w:rsidRDefault="005D6C97" w:rsidP="005D6C97">
      <w:pPr>
        <w:jc w:val="center"/>
        <w:rPr>
          <w:sz w:val="36"/>
          <w:szCs w:val="36"/>
        </w:rPr>
      </w:pPr>
    </w:p>
    <w:p w14:paraId="12FBC7D3" w14:textId="602DA106" w:rsidR="005D6C97" w:rsidRDefault="005D6C97" w:rsidP="005D6C97">
      <w:pPr>
        <w:jc w:val="center"/>
        <w:rPr>
          <w:sz w:val="36"/>
          <w:szCs w:val="36"/>
        </w:rPr>
      </w:pPr>
    </w:p>
    <w:p w14:paraId="518745EF" w14:textId="4D92CB19" w:rsidR="005D6C97" w:rsidRDefault="005D6C97" w:rsidP="005D6C97">
      <w:pPr>
        <w:jc w:val="center"/>
        <w:rPr>
          <w:sz w:val="36"/>
          <w:szCs w:val="36"/>
        </w:rPr>
      </w:pPr>
    </w:p>
    <w:p w14:paraId="5DB6712C" w14:textId="55CB2789" w:rsidR="00554DE1" w:rsidRPr="008204F4" w:rsidRDefault="00554DE1" w:rsidP="008204F4">
      <w:pPr>
        <w:jc w:val="center"/>
        <w:rPr>
          <w:sz w:val="28"/>
          <w:szCs w:val="28"/>
        </w:rPr>
      </w:pPr>
      <w:r w:rsidRPr="008204F4">
        <w:rPr>
          <w:sz w:val="28"/>
          <w:szCs w:val="28"/>
        </w:rPr>
        <w:t xml:space="preserve">Payment &amp; Receipts </w:t>
      </w:r>
      <w:proofErr w:type="gramStart"/>
      <w:r w:rsidRPr="008204F4">
        <w:rPr>
          <w:sz w:val="28"/>
          <w:szCs w:val="28"/>
        </w:rPr>
        <w:t>Accounts</w:t>
      </w:r>
      <w:r w:rsidR="008204F4">
        <w:rPr>
          <w:sz w:val="28"/>
          <w:szCs w:val="28"/>
        </w:rPr>
        <w:t xml:space="preserve"> </w:t>
      </w:r>
      <w:r w:rsidRPr="008204F4">
        <w:rPr>
          <w:sz w:val="28"/>
          <w:szCs w:val="28"/>
        </w:rPr>
        <w:t xml:space="preserve"> </w:t>
      </w:r>
      <w:r w:rsidR="008204F4">
        <w:rPr>
          <w:sz w:val="28"/>
          <w:szCs w:val="28"/>
        </w:rPr>
        <w:t>(</w:t>
      </w:r>
      <w:proofErr w:type="gramEnd"/>
      <w:r w:rsidRPr="008204F4">
        <w:rPr>
          <w:sz w:val="28"/>
          <w:szCs w:val="28"/>
        </w:rPr>
        <w:t>Page</w:t>
      </w:r>
      <w:r w:rsidR="008204F4" w:rsidRPr="008204F4">
        <w:rPr>
          <w:sz w:val="28"/>
          <w:szCs w:val="28"/>
        </w:rPr>
        <w:t xml:space="preserve">s </w:t>
      </w:r>
      <w:r w:rsidRPr="008204F4">
        <w:rPr>
          <w:sz w:val="28"/>
          <w:szCs w:val="28"/>
        </w:rPr>
        <w:t>2</w:t>
      </w:r>
      <w:r w:rsidR="008204F4" w:rsidRPr="008204F4">
        <w:rPr>
          <w:sz w:val="28"/>
          <w:szCs w:val="28"/>
        </w:rPr>
        <w:t xml:space="preserve"> -4</w:t>
      </w:r>
      <w:r w:rsidR="008204F4">
        <w:rPr>
          <w:sz w:val="28"/>
          <w:szCs w:val="28"/>
        </w:rPr>
        <w:t>)</w:t>
      </w:r>
    </w:p>
    <w:p w14:paraId="088D1CEF" w14:textId="5B561596" w:rsidR="008204F4" w:rsidRDefault="008204F4" w:rsidP="008204F4">
      <w:pPr>
        <w:jc w:val="center"/>
        <w:rPr>
          <w:sz w:val="28"/>
          <w:szCs w:val="28"/>
        </w:rPr>
      </w:pPr>
      <w:r w:rsidRPr="008204F4">
        <w:rPr>
          <w:sz w:val="28"/>
          <w:szCs w:val="28"/>
        </w:rPr>
        <w:t xml:space="preserve">Statement of </w:t>
      </w:r>
      <w:proofErr w:type="spellStart"/>
      <w:r w:rsidRPr="008204F4">
        <w:rPr>
          <w:sz w:val="28"/>
          <w:szCs w:val="28"/>
        </w:rPr>
        <w:t>Assests</w:t>
      </w:r>
      <w:proofErr w:type="spellEnd"/>
      <w:r w:rsidRPr="008204F4">
        <w:rPr>
          <w:sz w:val="28"/>
          <w:szCs w:val="28"/>
        </w:rPr>
        <w:t xml:space="preserve"> &amp; Liabilities </w:t>
      </w:r>
      <w:r>
        <w:rPr>
          <w:sz w:val="28"/>
          <w:szCs w:val="28"/>
        </w:rPr>
        <w:t>(</w:t>
      </w:r>
      <w:r w:rsidRPr="008204F4">
        <w:rPr>
          <w:sz w:val="28"/>
          <w:szCs w:val="28"/>
        </w:rPr>
        <w:t>Page 5</w:t>
      </w:r>
      <w:r>
        <w:rPr>
          <w:sz w:val="28"/>
          <w:szCs w:val="28"/>
        </w:rPr>
        <w:t>)</w:t>
      </w:r>
    </w:p>
    <w:p w14:paraId="5863EB01" w14:textId="4922FDB9" w:rsidR="008204F4" w:rsidRPr="008204F4" w:rsidRDefault="008204F4" w:rsidP="008204F4">
      <w:pPr>
        <w:jc w:val="center"/>
        <w:rPr>
          <w:sz w:val="28"/>
          <w:szCs w:val="28"/>
        </w:rPr>
      </w:pPr>
      <w:r>
        <w:rPr>
          <w:sz w:val="28"/>
          <w:szCs w:val="28"/>
        </w:rPr>
        <w:t>Independent Examiners Report (Pages 6-7)</w:t>
      </w:r>
    </w:p>
    <w:p w14:paraId="492E3FB1" w14:textId="0E4E3881" w:rsidR="005D6C97" w:rsidRDefault="005D6C97" w:rsidP="005D6C97">
      <w:pPr>
        <w:jc w:val="center"/>
        <w:rPr>
          <w:sz w:val="36"/>
          <w:szCs w:val="36"/>
        </w:rPr>
      </w:pPr>
    </w:p>
    <w:p w14:paraId="69DA601D" w14:textId="79A61BA9" w:rsidR="005D6C97" w:rsidRDefault="005D6C97" w:rsidP="005D6C97">
      <w:pPr>
        <w:jc w:val="center"/>
        <w:rPr>
          <w:sz w:val="36"/>
          <w:szCs w:val="36"/>
        </w:rPr>
      </w:pPr>
    </w:p>
    <w:p w14:paraId="74802E82" w14:textId="748524D7" w:rsidR="005D6C97" w:rsidRDefault="005D6C97" w:rsidP="005D6C97">
      <w:pPr>
        <w:jc w:val="center"/>
        <w:rPr>
          <w:sz w:val="36"/>
          <w:szCs w:val="36"/>
        </w:rPr>
      </w:pPr>
    </w:p>
    <w:p w14:paraId="1A8CBF22" w14:textId="248D3C51" w:rsidR="005D6C97" w:rsidRDefault="005D6C97" w:rsidP="008204F4">
      <w:pPr>
        <w:rPr>
          <w:sz w:val="36"/>
          <w:szCs w:val="36"/>
        </w:rPr>
      </w:pPr>
    </w:p>
    <w:p w14:paraId="58E561BF" w14:textId="7E0EFAFC" w:rsidR="005D6C97" w:rsidRPr="00925B7A" w:rsidRDefault="005D6C97" w:rsidP="005D6C97">
      <w:pPr>
        <w:rPr>
          <w:b/>
          <w:bCs/>
          <w:u w:val="single"/>
        </w:rPr>
      </w:pPr>
      <w:r w:rsidRPr="00925B7A">
        <w:rPr>
          <w:b/>
          <w:bCs/>
          <w:u w:val="single"/>
        </w:rPr>
        <w:lastRenderedPageBreak/>
        <w:t>Receipts</w:t>
      </w:r>
    </w:p>
    <w:p w14:paraId="3E4CE71F" w14:textId="62BA3111" w:rsidR="005D6C97" w:rsidRPr="00925B7A" w:rsidRDefault="005D6C97" w:rsidP="005D6C97">
      <w:pPr>
        <w:rPr>
          <w:b/>
          <w:bCs/>
        </w:rPr>
      </w:pPr>
      <w:r w:rsidRPr="00925B7A">
        <w:tab/>
      </w:r>
      <w:r w:rsidRPr="00925B7A">
        <w:tab/>
      </w:r>
      <w:r w:rsidRPr="00925B7A">
        <w:tab/>
      </w:r>
      <w:r w:rsidR="00925B7A" w:rsidRPr="00925B7A">
        <w:rPr>
          <w:b/>
          <w:bCs/>
        </w:rPr>
        <w:t>Note</w:t>
      </w:r>
      <w:r w:rsidRPr="00925B7A">
        <w:tab/>
      </w:r>
      <w:r w:rsidRPr="00925B7A">
        <w:tab/>
      </w:r>
      <w:r w:rsidRPr="00925B7A">
        <w:rPr>
          <w:b/>
          <w:bCs/>
        </w:rPr>
        <w:t xml:space="preserve">Unrestricted </w:t>
      </w:r>
      <w:proofErr w:type="gramStart"/>
      <w:r w:rsidRPr="00925B7A">
        <w:rPr>
          <w:b/>
          <w:bCs/>
        </w:rPr>
        <w:t xml:space="preserve">Fund  </w:t>
      </w:r>
      <w:r w:rsidRPr="00925B7A">
        <w:rPr>
          <w:b/>
          <w:bCs/>
        </w:rPr>
        <w:tab/>
      </w:r>
      <w:proofErr w:type="gramEnd"/>
      <w:r w:rsidRPr="00925B7A">
        <w:rPr>
          <w:b/>
          <w:bCs/>
        </w:rPr>
        <w:t>Restricted Fund</w:t>
      </w:r>
      <w:r w:rsidRPr="00925B7A">
        <w:rPr>
          <w:b/>
          <w:bCs/>
        </w:rPr>
        <w:tab/>
      </w:r>
      <w:r w:rsidR="00925B7A">
        <w:rPr>
          <w:b/>
          <w:bCs/>
        </w:rPr>
        <w:tab/>
      </w:r>
      <w:r w:rsidRPr="00925B7A">
        <w:rPr>
          <w:b/>
          <w:bCs/>
        </w:rPr>
        <w:t>Total</w:t>
      </w:r>
      <w:r w:rsidRPr="00925B7A">
        <w:rPr>
          <w:b/>
          <w:bCs/>
        </w:rPr>
        <w:tab/>
      </w:r>
      <w:r w:rsidRPr="00925B7A">
        <w:rPr>
          <w:b/>
          <w:bCs/>
        </w:rPr>
        <w:tab/>
      </w:r>
      <w:r w:rsidRPr="00925B7A">
        <w:rPr>
          <w:b/>
          <w:bCs/>
        </w:rPr>
        <w:tab/>
      </w:r>
      <w:r w:rsidRPr="00925B7A">
        <w:rPr>
          <w:b/>
          <w:bCs/>
        </w:rPr>
        <w:tab/>
      </w:r>
      <w:r w:rsidRPr="00925B7A">
        <w:rPr>
          <w:b/>
          <w:bCs/>
        </w:rPr>
        <w:tab/>
      </w:r>
      <w:r w:rsidRPr="00925B7A">
        <w:rPr>
          <w:b/>
          <w:bCs/>
        </w:rPr>
        <w:tab/>
      </w:r>
      <w:r w:rsidRPr="00925B7A">
        <w:rPr>
          <w:b/>
          <w:bCs/>
        </w:rPr>
        <w:tab/>
      </w:r>
    </w:p>
    <w:p w14:paraId="41ABB6F3" w14:textId="1BF94380" w:rsidR="005D6C97" w:rsidRPr="00925B7A" w:rsidRDefault="005D6C97" w:rsidP="005D6C97">
      <w:r w:rsidRPr="00925B7A">
        <w:t xml:space="preserve">Planned </w:t>
      </w:r>
      <w:proofErr w:type="gramStart"/>
      <w:r w:rsidRPr="00925B7A">
        <w:t>Giving</w:t>
      </w:r>
      <w:proofErr w:type="gramEnd"/>
      <w:r w:rsidRPr="00925B7A">
        <w:t xml:space="preserve"> </w:t>
      </w:r>
      <w:r w:rsidRPr="00925B7A">
        <w:tab/>
      </w:r>
      <w:r w:rsidRPr="00925B7A">
        <w:tab/>
      </w:r>
      <w:r w:rsidRPr="00925B7A">
        <w:tab/>
      </w:r>
      <w:r w:rsidR="00925B7A">
        <w:tab/>
      </w:r>
      <w:r w:rsidRPr="00925B7A">
        <w:t>£15,275</w:t>
      </w:r>
      <w:r w:rsidRPr="00925B7A">
        <w:tab/>
      </w:r>
      <w:r w:rsidRPr="00925B7A">
        <w:tab/>
      </w:r>
      <w:r w:rsidRPr="00925B7A">
        <w:tab/>
        <w:t xml:space="preserve">- </w:t>
      </w:r>
      <w:r w:rsidRPr="00925B7A">
        <w:tab/>
      </w:r>
      <w:r w:rsidRPr="00925B7A">
        <w:tab/>
        <w:t>£15</w:t>
      </w:r>
      <w:r w:rsidR="00394763" w:rsidRPr="00925B7A">
        <w:t>,</w:t>
      </w:r>
      <w:r w:rsidRPr="00925B7A">
        <w:t>275</w:t>
      </w:r>
    </w:p>
    <w:p w14:paraId="7D3B116B" w14:textId="1935D31D" w:rsidR="005D6C97" w:rsidRPr="00925B7A" w:rsidRDefault="005D6C97" w:rsidP="005D6C97">
      <w:r w:rsidRPr="00925B7A">
        <w:t>Collections at Services &amp;</w:t>
      </w:r>
    </w:p>
    <w:p w14:paraId="40F0C84A" w14:textId="2D209F20" w:rsidR="005D6C97" w:rsidRPr="00925B7A" w:rsidRDefault="005D6C97" w:rsidP="005D6C97">
      <w:r w:rsidRPr="00925B7A">
        <w:t xml:space="preserve">All other voluntary </w:t>
      </w:r>
      <w:proofErr w:type="gramStart"/>
      <w:r w:rsidRPr="00925B7A">
        <w:t>giving</w:t>
      </w:r>
      <w:r w:rsidR="00925B7A">
        <w:t xml:space="preserve">  </w:t>
      </w:r>
      <w:r w:rsidR="00925B7A" w:rsidRPr="00925B7A">
        <w:rPr>
          <w:b/>
          <w:bCs/>
        </w:rPr>
        <w:t>(</w:t>
      </w:r>
      <w:proofErr w:type="gramEnd"/>
      <w:r w:rsidR="00925B7A" w:rsidRPr="00925B7A">
        <w:rPr>
          <w:b/>
          <w:bCs/>
        </w:rPr>
        <w:t>1)</w:t>
      </w:r>
      <w:r w:rsidRPr="00925B7A">
        <w:tab/>
      </w:r>
      <w:r w:rsidRPr="00925B7A">
        <w:tab/>
        <w:t>£ 683</w:t>
      </w:r>
      <w:r w:rsidR="00394763" w:rsidRPr="00925B7A">
        <w:t>4</w:t>
      </w:r>
      <w:r w:rsidRPr="00925B7A">
        <w:tab/>
      </w:r>
      <w:r w:rsidRPr="00925B7A">
        <w:tab/>
      </w:r>
      <w:r w:rsidRPr="00925B7A">
        <w:tab/>
      </w:r>
      <w:r w:rsidR="00394763" w:rsidRPr="00925B7A">
        <w:t xml:space="preserve"> </w:t>
      </w:r>
      <w:r w:rsidRPr="00925B7A">
        <w:t>£ 3725</w:t>
      </w:r>
      <w:r w:rsidRPr="00925B7A">
        <w:tab/>
      </w:r>
      <w:r w:rsidRPr="00925B7A">
        <w:tab/>
      </w:r>
      <w:r w:rsidRPr="00925B7A">
        <w:tab/>
        <w:t>£10</w:t>
      </w:r>
      <w:r w:rsidR="00394763" w:rsidRPr="00925B7A">
        <w:t>,</w:t>
      </w:r>
      <w:r w:rsidRPr="00925B7A">
        <w:t>55</w:t>
      </w:r>
      <w:r w:rsidR="00394763" w:rsidRPr="00925B7A">
        <w:t>9</w:t>
      </w:r>
    </w:p>
    <w:p w14:paraId="7598A963" w14:textId="0865573A" w:rsidR="005D6C97" w:rsidRPr="00925B7A" w:rsidRDefault="005D6C97" w:rsidP="005D6C97">
      <w:r w:rsidRPr="00925B7A">
        <w:t xml:space="preserve">Gift Aid Recovered </w:t>
      </w:r>
      <w:r w:rsidRPr="00925B7A">
        <w:tab/>
      </w:r>
      <w:r w:rsidRPr="00925B7A">
        <w:tab/>
      </w:r>
      <w:r w:rsidRPr="00925B7A">
        <w:tab/>
      </w:r>
      <w:r w:rsidR="001F7BD4" w:rsidRPr="00925B7A">
        <w:t>£ 6021</w:t>
      </w:r>
      <w:r w:rsidR="001F7BD4" w:rsidRPr="00925B7A">
        <w:tab/>
      </w:r>
      <w:r w:rsidR="001F7BD4" w:rsidRPr="00925B7A">
        <w:tab/>
      </w:r>
      <w:r w:rsidR="001F7BD4" w:rsidRPr="00925B7A">
        <w:tab/>
      </w:r>
      <w:r w:rsidR="001F7BD4" w:rsidRPr="00925B7A">
        <w:tab/>
        <w:t>-</w:t>
      </w:r>
      <w:r w:rsidR="001F7BD4" w:rsidRPr="00925B7A">
        <w:tab/>
      </w:r>
      <w:r w:rsidR="001F7BD4" w:rsidRPr="00925B7A">
        <w:tab/>
        <w:t>£   6021</w:t>
      </w:r>
    </w:p>
    <w:p w14:paraId="0E4EE8E0" w14:textId="2383C6BC" w:rsidR="001F7BD4" w:rsidRPr="00925B7A" w:rsidRDefault="001F7BD4" w:rsidP="005D6C97">
      <w:r w:rsidRPr="00925B7A">
        <w:t>Wedding &amp; Funeral Fees</w:t>
      </w:r>
      <w:r w:rsidRPr="00925B7A">
        <w:tab/>
      </w:r>
      <w:r w:rsidRPr="00925B7A">
        <w:tab/>
        <w:t>£ 3721</w:t>
      </w:r>
      <w:r w:rsidRPr="00925B7A">
        <w:tab/>
      </w:r>
      <w:r w:rsidRPr="00925B7A">
        <w:tab/>
      </w:r>
      <w:r w:rsidRPr="00925B7A">
        <w:tab/>
      </w:r>
      <w:r w:rsidRPr="00925B7A">
        <w:tab/>
        <w:t>-</w:t>
      </w:r>
      <w:r w:rsidRPr="00925B7A">
        <w:tab/>
      </w:r>
      <w:r w:rsidRPr="00925B7A">
        <w:tab/>
        <w:t>£    3721</w:t>
      </w:r>
    </w:p>
    <w:p w14:paraId="76F09916" w14:textId="0914A460" w:rsidR="005D6C97" w:rsidRPr="00925B7A" w:rsidRDefault="001F7BD4" w:rsidP="005D6C97">
      <w:r w:rsidRPr="00925B7A">
        <w:t xml:space="preserve">Magazine </w:t>
      </w:r>
      <w:r w:rsidRPr="00925B7A">
        <w:tab/>
      </w:r>
      <w:r w:rsidRPr="00925B7A">
        <w:tab/>
      </w:r>
      <w:r w:rsidRPr="00925B7A">
        <w:tab/>
      </w:r>
      <w:r w:rsidRPr="00925B7A">
        <w:tab/>
        <w:t>£   435</w:t>
      </w:r>
      <w:r w:rsidRPr="00925B7A">
        <w:tab/>
      </w:r>
      <w:r w:rsidRPr="00925B7A">
        <w:tab/>
      </w:r>
      <w:r w:rsidRPr="00925B7A">
        <w:tab/>
      </w:r>
      <w:r w:rsidRPr="00925B7A">
        <w:tab/>
        <w:t>-</w:t>
      </w:r>
      <w:r w:rsidRPr="00925B7A">
        <w:tab/>
      </w:r>
      <w:r w:rsidRPr="00925B7A">
        <w:tab/>
        <w:t>£      435</w:t>
      </w:r>
    </w:p>
    <w:p w14:paraId="071F0B52" w14:textId="3C3E3000" w:rsidR="001F7BD4" w:rsidRPr="00925B7A" w:rsidRDefault="001F7BD4" w:rsidP="005D6C97">
      <w:r w:rsidRPr="00925B7A">
        <w:t xml:space="preserve">Centre Hire </w:t>
      </w:r>
      <w:r w:rsidRPr="00925B7A">
        <w:tab/>
      </w:r>
      <w:r w:rsidRPr="00925B7A">
        <w:tab/>
      </w:r>
      <w:r w:rsidR="00D04AA2" w:rsidRPr="00D04AA2">
        <w:rPr>
          <w:b/>
          <w:bCs/>
        </w:rPr>
        <w:t>(2)</w:t>
      </w:r>
      <w:r w:rsidRPr="00925B7A">
        <w:tab/>
      </w:r>
      <w:r w:rsidRPr="00925B7A">
        <w:tab/>
        <w:t>£ 1100</w:t>
      </w:r>
      <w:r w:rsidRPr="00925B7A">
        <w:tab/>
      </w:r>
      <w:r w:rsidRPr="00925B7A">
        <w:tab/>
      </w:r>
      <w:r w:rsidRPr="00925B7A">
        <w:tab/>
      </w:r>
      <w:r w:rsidRPr="00925B7A">
        <w:tab/>
        <w:t xml:space="preserve">- </w:t>
      </w:r>
      <w:r w:rsidRPr="00925B7A">
        <w:tab/>
      </w:r>
      <w:r w:rsidRPr="00925B7A">
        <w:tab/>
        <w:t>£    1100</w:t>
      </w:r>
    </w:p>
    <w:p w14:paraId="03452E06" w14:textId="0537132C" w:rsidR="005D6C97" w:rsidRPr="00925B7A" w:rsidRDefault="001F7BD4" w:rsidP="005D6C97">
      <w:r w:rsidRPr="00925B7A">
        <w:t>Interest &amp; Dividends</w:t>
      </w:r>
      <w:r w:rsidRPr="00925B7A">
        <w:tab/>
      </w:r>
      <w:r w:rsidRPr="00925B7A">
        <w:tab/>
      </w:r>
      <w:r w:rsidRPr="00925B7A">
        <w:tab/>
        <w:t>£   20</w:t>
      </w:r>
      <w:r w:rsidR="00394763" w:rsidRPr="00925B7A">
        <w:t>6</w:t>
      </w:r>
      <w:r w:rsidRPr="00925B7A">
        <w:tab/>
      </w:r>
      <w:r w:rsidRPr="00925B7A">
        <w:tab/>
      </w:r>
      <w:r w:rsidRPr="00925B7A">
        <w:tab/>
      </w:r>
      <w:r w:rsidRPr="00925B7A">
        <w:tab/>
        <w:t>-</w:t>
      </w:r>
      <w:r w:rsidRPr="00925B7A">
        <w:tab/>
      </w:r>
      <w:r w:rsidRPr="00925B7A">
        <w:tab/>
        <w:t>£      20</w:t>
      </w:r>
      <w:r w:rsidR="00394763" w:rsidRPr="00925B7A">
        <w:t>6</w:t>
      </w:r>
    </w:p>
    <w:p w14:paraId="2E5501FE" w14:textId="14203227" w:rsidR="001F7BD4" w:rsidRPr="00925B7A" w:rsidRDefault="001F7BD4" w:rsidP="005D6C97">
      <w:r w:rsidRPr="00925B7A">
        <w:t>Fundraising (200 Club)</w:t>
      </w:r>
      <w:r w:rsidRPr="00925B7A">
        <w:tab/>
      </w:r>
      <w:r w:rsidRPr="00925B7A">
        <w:tab/>
      </w:r>
      <w:r w:rsidR="00D04AA2">
        <w:t xml:space="preserve">              </w:t>
      </w:r>
      <w:r w:rsidRPr="00925B7A">
        <w:t>£ 1355</w:t>
      </w:r>
      <w:r w:rsidRPr="00925B7A">
        <w:tab/>
      </w:r>
      <w:r w:rsidRPr="00925B7A">
        <w:tab/>
      </w:r>
      <w:r w:rsidRPr="00925B7A">
        <w:tab/>
      </w:r>
      <w:r w:rsidRPr="00925B7A">
        <w:tab/>
        <w:t>-</w:t>
      </w:r>
      <w:r w:rsidRPr="00925B7A">
        <w:tab/>
      </w:r>
      <w:r w:rsidRPr="00925B7A">
        <w:tab/>
        <w:t>£   1355</w:t>
      </w:r>
    </w:p>
    <w:p w14:paraId="682DE78F" w14:textId="278726A9" w:rsidR="005D6C97" w:rsidRPr="00925B7A" w:rsidRDefault="001F7BD4" w:rsidP="005D6C97">
      <w:r w:rsidRPr="00925B7A">
        <w:t xml:space="preserve">Inter Parish Share for </w:t>
      </w:r>
      <w:r w:rsidRPr="00925B7A">
        <w:tab/>
      </w:r>
      <w:r w:rsidRPr="00925B7A">
        <w:tab/>
      </w:r>
      <w:r w:rsidRPr="00925B7A">
        <w:tab/>
      </w:r>
      <w:r w:rsidRPr="00925B7A">
        <w:tab/>
      </w:r>
      <w:r w:rsidRPr="00925B7A">
        <w:tab/>
      </w:r>
      <w:r w:rsidRPr="00925B7A">
        <w:tab/>
      </w:r>
      <w:r w:rsidRPr="00925B7A">
        <w:tab/>
      </w:r>
    </w:p>
    <w:p w14:paraId="0EF3FA9D" w14:textId="34E0DF34" w:rsidR="00394763" w:rsidRPr="00925B7A" w:rsidRDefault="001F7BD4" w:rsidP="005D6C97">
      <w:r w:rsidRPr="00925B7A">
        <w:t>Centre costs</w:t>
      </w:r>
      <w:r w:rsidRPr="00925B7A">
        <w:tab/>
      </w:r>
      <w:r w:rsidRPr="00925B7A">
        <w:tab/>
      </w:r>
      <w:r w:rsidR="00D04AA2">
        <w:t>(2)</w:t>
      </w:r>
      <w:r w:rsidRPr="00925B7A">
        <w:tab/>
      </w:r>
      <w:r w:rsidRPr="00925B7A">
        <w:tab/>
        <w:t>£ 3539</w:t>
      </w:r>
      <w:r w:rsidR="00394763" w:rsidRPr="00925B7A">
        <w:tab/>
      </w:r>
      <w:r w:rsidR="00394763" w:rsidRPr="00925B7A">
        <w:tab/>
      </w:r>
      <w:r w:rsidR="00394763" w:rsidRPr="00925B7A">
        <w:tab/>
      </w:r>
      <w:r w:rsidR="00394763" w:rsidRPr="00925B7A">
        <w:tab/>
        <w:t>-</w:t>
      </w:r>
      <w:r w:rsidR="00394763" w:rsidRPr="00925B7A">
        <w:tab/>
      </w:r>
      <w:r w:rsidR="00394763" w:rsidRPr="00925B7A">
        <w:tab/>
        <w:t xml:space="preserve"> </w:t>
      </w:r>
      <w:proofErr w:type="gramStart"/>
      <w:r w:rsidR="00394763" w:rsidRPr="00925B7A">
        <w:t>£  3539</w:t>
      </w:r>
      <w:proofErr w:type="gramEnd"/>
    </w:p>
    <w:p w14:paraId="3D59D47E" w14:textId="38E6C5F6" w:rsidR="00394763" w:rsidRPr="00925B7A" w:rsidRDefault="00394763" w:rsidP="005D6C97">
      <w:r w:rsidRPr="00925B7A">
        <w:rPr>
          <w:b/>
          <w:bCs/>
          <w:u w:val="single"/>
        </w:rPr>
        <w:t>Total Receipts</w:t>
      </w:r>
      <w:r w:rsidRPr="00925B7A">
        <w:rPr>
          <w:u w:val="single"/>
        </w:rPr>
        <w:tab/>
      </w:r>
      <w:r w:rsidRPr="00925B7A">
        <w:tab/>
      </w:r>
      <w:r w:rsidRPr="00925B7A">
        <w:tab/>
      </w:r>
      <w:r w:rsidRPr="00925B7A">
        <w:tab/>
      </w:r>
      <w:r w:rsidRPr="00925B7A">
        <w:tab/>
      </w:r>
      <w:r w:rsidRPr="00925B7A">
        <w:tab/>
      </w:r>
      <w:r w:rsidRPr="00925B7A">
        <w:tab/>
      </w:r>
      <w:r w:rsidRPr="00925B7A">
        <w:tab/>
      </w:r>
      <w:r w:rsidRPr="00925B7A">
        <w:tab/>
      </w:r>
      <w:r w:rsidRPr="00925B7A">
        <w:tab/>
      </w:r>
      <w:r w:rsidRPr="00925B7A">
        <w:rPr>
          <w:b/>
          <w:bCs/>
          <w:u w:val="single"/>
        </w:rPr>
        <w:t>£42,211</w:t>
      </w:r>
    </w:p>
    <w:p w14:paraId="58CCE6C0" w14:textId="028DD943" w:rsidR="00394763" w:rsidRPr="00925B7A" w:rsidRDefault="00394763" w:rsidP="005D6C97">
      <w:pPr>
        <w:rPr>
          <w:b/>
          <w:bCs/>
          <w:u w:val="single"/>
        </w:rPr>
      </w:pPr>
      <w:r w:rsidRPr="00925B7A">
        <w:rPr>
          <w:b/>
          <w:bCs/>
          <w:u w:val="single"/>
        </w:rPr>
        <w:t>Payments</w:t>
      </w:r>
    </w:p>
    <w:p w14:paraId="16D48508" w14:textId="7B4A856C" w:rsidR="00AC4BB4" w:rsidRPr="00925B7A" w:rsidRDefault="00AC4BB4" w:rsidP="005D6C97">
      <w:pPr>
        <w:rPr>
          <w:b/>
          <w:bCs/>
        </w:rPr>
      </w:pPr>
      <w:r w:rsidRPr="00925B7A">
        <w:rPr>
          <w:b/>
          <w:bCs/>
        </w:rPr>
        <w:tab/>
      </w:r>
      <w:r w:rsidRPr="00925B7A">
        <w:rPr>
          <w:b/>
          <w:bCs/>
        </w:rPr>
        <w:tab/>
      </w:r>
      <w:r w:rsidR="00D04AA2">
        <w:rPr>
          <w:b/>
          <w:bCs/>
        </w:rPr>
        <w:t xml:space="preserve">      Note</w:t>
      </w:r>
      <w:r w:rsidRPr="00925B7A">
        <w:rPr>
          <w:b/>
          <w:bCs/>
        </w:rPr>
        <w:tab/>
        <w:t>Unrestricted Fund</w:t>
      </w:r>
      <w:r w:rsidRPr="00925B7A">
        <w:rPr>
          <w:b/>
          <w:bCs/>
        </w:rPr>
        <w:tab/>
      </w:r>
      <w:r w:rsidRPr="00925B7A">
        <w:rPr>
          <w:b/>
          <w:bCs/>
        </w:rPr>
        <w:tab/>
        <w:t>Restricted Fund</w:t>
      </w:r>
      <w:r w:rsidRPr="00925B7A">
        <w:rPr>
          <w:b/>
          <w:bCs/>
        </w:rPr>
        <w:tab/>
      </w:r>
      <w:r w:rsidR="00D04AA2">
        <w:rPr>
          <w:b/>
          <w:bCs/>
        </w:rPr>
        <w:t xml:space="preserve">       </w:t>
      </w:r>
      <w:r w:rsidR="00D04AA2">
        <w:rPr>
          <w:b/>
          <w:bCs/>
        </w:rPr>
        <w:tab/>
      </w:r>
      <w:r w:rsidRPr="00925B7A">
        <w:rPr>
          <w:b/>
          <w:bCs/>
        </w:rPr>
        <w:t>Total</w:t>
      </w:r>
    </w:p>
    <w:p w14:paraId="4D4752EE" w14:textId="44454396" w:rsidR="00AC4BB4" w:rsidRPr="00925B7A" w:rsidRDefault="00AC4BB4" w:rsidP="005D6C97">
      <w:pPr>
        <w:rPr>
          <w:b/>
          <w:bCs/>
        </w:rPr>
      </w:pPr>
    </w:p>
    <w:p w14:paraId="303EA424" w14:textId="20CA4998" w:rsidR="00AC4BB4" w:rsidRPr="00925B7A" w:rsidRDefault="00AC4BB4" w:rsidP="005D6C97">
      <w:r w:rsidRPr="00925B7A">
        <w:t>Parish Share</w:t>
      </w:r>
      <w:r w:rsidRPr="00925B7A">
        <w:tab/>
      </w:r>
      <w:r w:rsidR="00D04AA2">
        <w:t xml:space="preserve">   </w:t>
      </w:r>
      <w:proofErr w:type="gramStart"/>
      <w:r w:rsidR="00D04AA2">
        <w:t xml:space="preserve">   (</w:t>
      </w:r>
      <w:proofErr w:type="gramEnd"/>
      <w:r w:rsidR="00D04AA2">
        <w:t>3)</w:t>
      </w:r>
      <w:r w:rsidRPr="00925B7A">
        <w:tab/>
      </w:r>
      <w:r w:rsidRPr="00925B7A">
        <w:tab/>
        <w:t>£20,944</w:t>
      </w:r>
      <w:r w:rsidRPr="00925B7A">
        <w:tab/>
      </w:r>
      <w:r w:rsidRPr="00925B7A">
        <w:tab/>
      </w:r>
      <w:r w:rsidRPr="00925B7A">
        <w:tab/>
      </w:r>
      <w:r w:rsidRPr="00925B7A">
        <w:tab/>
        <w:t>-</w:t>
      </w:r>
      <w:r w:rsidRPr="00925B7A">
        <w:tab/>
      </w:r>
      <w:r w:rsidRPr="00925B7A">
        <w:tab/>
      </w:r>
      <w:r w:rsidR="00D04AA2">
        <w:t xml:space="preserve"> </w:t>
      </w:r>
      <w:r w:rsidRPr="00925B7A">
        <w:t>£20,944</w:t>
      </w:r>
    </w:p>
    <w:p w14:paraId="7EF270C7" w14:textId="2C09C6D6" w:rsidR="00AC4BB4" w:rsidRPr="00925B7A" w:rsidRDefault="00AC4BB4" w:rsidP="005D6C97">
      <w:r w:rsidRPr="00925B7A">
        <w:t>Chester Diocese Board</w:t>
      </w:r>
    </w:p>
    <w:p w14:paraId="284120E3" w14:textId="52F1A8F4" w:rsidR="00394763" w:rsidRPr="00925B7A" w:rsidRDefault="00AC4BB4" w:rsidP="005D6C97">
      <w:r w:rsidRPr="00925B7A">
        <w:t xml:space="preserve">of Finance Fees </w:t>
      </w:r>
      <w:r w:rsidRPr="00925B7A">
        <w:tab/>
      </w:r>
      <w:r w:rsidRPr="00925B7A">
        <w:tab/>
      </w:r>
      <w:r w:rsidR="00D04AA2">
        <w:tab/>
      </w:r>
      <w:proofErr w:type="gramStart"/>
      <w:r w:rsidRPr="00925B7A">
        <w:t>£  1288</w:t>
      </w:r>
      <w:proofErr w:type="gramEnd"/>
      <w:r w:rsidRPr="00925B7A">
        <w:tab/>
      </w:r>
      <w:r w:rsidRPr="00925B7A">
        <w:tab/>
      </w:r>
      <w:r w:rsidRPr="00925B7A">
        <w:tab/>
      </w:r>
      <w:r w:rsidRPr="00925B7A">
        <w:tab/>
      </w:r>
      <w:r w:rsidRPr="00925B7A">
        <w:tab/>
        <w:t>-</w:t>
      </w:r>
      <w:r w:rsidRPr="00925B7A">
        <w:tab/>
      </w:r>
      <w:r w:rsidRPr="00925B7A">
        <w:tab/>
        <w:t>£  1288</w:t>
      </w:r>
    </w:p>
    <w:p w14:paraId="1BBABD82" w14:textId="77D3F1A9" w:rsidR="00AC4BB4" w:rsidRPr="00925B7A" w:rsidRDefault="00AC4BB4" w:rsidP="00AC4BB4">
      <w:pPr>
        <w:jc w:val="both"/>
      </w:pPr>
      <w:r w:rsidRPr="00925B7A">
        <w:t>Church Running Costs</w:t>
      </w:r>
      <w:r w:rsidRPr="00925B7A">
        <w:tab/>
      </w:r>
      <w:r w:rsidR="00D04AA2">
        <w:t>(4)</w:t>
      </w:r>
      <w:r w:rsidRPr="00925B7A">
        <w:tab/>
        <w:t>£14,339</w:t>
      </w:r>
      <w:r w:rsidRPr="00925B7A">
        <w:tab/>
      </w:r>
      <w:r w:rsidRPr="00925B7A">
        <w:tab/>
      </w:r>
      <w:r w:rsidRPr="00925B7A">
        <w:tab/>
        <w:t xml:space="preserve">    £ 3725</w:t>
      </w:r>
      <w:r w:rsidRPr="00925B7A">
        <w:tab/>
      </w:r>
      <w:r w:rsidRPr="00925B7A">
        <w:tab/>
        <w:t>£18,064</w:t>
      </w:r>
    </w:p>
    <w:p w14:paraId="6C6B2EE6" w14:textId="24E2757D" w:rsidR="00AC4BB4" w:rsidRPr="00925B7A" w:rsidRDefault="00AC4BB4" w:rsidP="00AC4BB4">
      <w:pPr>
        <w:jc w:val="both"/>
      </w:pPr>
      <w:r w:rsidRPr="00925B7A">
        <w:t>Centre Running Costs</w:t>
      </w:r>
      <w:r w:rsidRPr="00925B7A">
        <w:tab/>
      </w:r>
      <w:r w:rsidR="00841CC5">
        <w:t>(5)</w:t>
      </w:r>
      <w:r w:rsidRPr="00925B7A">
        <w:tab/>
      </w:r>
      <w:proofErr w:type="gramStart"/>
      <w:r w:rsidRPr="00925B7A">
        <w:t>£  4162</w:t>
      </w:r>
      <w:proofErr w:type="gramEnd"/>
      <w:r w:rsidRPr="00925B7A">
        <w:tab/>
      </w:r>
      <w:r w:rsidRPr="00925B7A">
        <w:tab/>
      </w:r>
      <w:r w:rsidRPr="00925B7A">
        <w:tab/>
      </w:r>
      <w:r w:rsidRPr="00925B7A">
        <w:tab/>
      </w:r>
      <w:r w:rsidRPr="00925B7A">
        <w:tab/>
        <w:t>-</w:t>
      </w:r>
      <w:r w:rsidRPr="00925B7A">
        <w:tab/>
      </w:r>
      <w:r w:rsidRPr="00925B7A">
        <w:tab/>
        <w:t>£  4162</w:t>
      </w:r>
    </w:p>
    <w:p w14:paraId="5A664760" w14:textId="50243ECD" w:rsidR="00AC4BB4" w:rsidRPr="00925B7A" w:rsidRDefault="00AC4BB4" w:rsidP="00AC4BB4">
      <w:pPr>
        <w:jc w:val="both"/>
      </w:pPr>
      <w:r w:rsidRPr="00925B7A">
        <w:t>Cler</w:t>
      </w:r>
      <w:r w:rsidR="00841CC5">
        <w:t>g</w:t>
      </w:r>
      <w:r w:rsidRPr="00925B7A">
        <w:t xml:space="preserve">y Expenses </w:t>
      </w:r>
      <w:r w:rsidRPr="00925B7A">
        <w:tab/>
      </w:r>
      <w:r w:rsidRPr="00925B7A">
        <w:tab/>
        <w:t xml:space="preserve">£ </w:t>
      </w:r>
      <w:r w:rsidR="00925B7A" w:rsidRPr="00925B7A">
        <w:t xml:space="preserve">   370</w:t>
      </w:r>
      <w:r w:rsidR="00925B7A" w:rsidRPr="00925B7A">
        <w:tab/>
      </w:r>
      <w:r w:rsidR="00925B7A" w:rsidRPr="00925B7A">
        <w:tab/>
      </w:r>
      <w:r w:rsidR="00925B7A" w:rsidRPr="00925B7A">
        <w:tab/>
      </w:r>
      <w:r w:rsidR="00925B7A" w:rsidRPr="00925B7A">
        <w:tab/>
      </w:r>
      <w:r w:rsidR="00925B7A" w:rsidRPr="00925B7A">
        <w:tab/>
        <w:t>-</w:t>
      </w:r>
      <w:r w:rsidR="00925B7A" w:rsidRPr="00925B7A">
        <w:tab/>
      </w:r>
      <w:r w:rsidR="00925B7A" w:rsidRPr="00925B7A">
        <w:tab/>
        <w:t>£     370</w:t>
      </w:r>
    </w:p>
    <w:p w14:paraId="5874C7D9" w14:textId="089BC07B" w:rsidR="00925B7A" w:rsidRPr="00925B7A" w:rsidRDefault="00925B7A" w:rsidP="00AC4BB4">
      <w:pPr>
        <w:jc w:val="both"/>
      </w:pPr>
      <w:r w:rsidRPr="00925B7A">
        <w:t xml:space="preserve">Donations </w:t>
      </w:r>
      <w:r w:rsidRPr="00925B7A">
        <w:tab/>
      </w:r>
      <w:r w:rsidRPr="00925B7A">
        <w:tab/>
      </w:r>
      <w:r w:rsidR="00841CC5">
        <w:t>(6)</w:t>
      </w:r>
      <w:r w:rsidRPr="00925B7A">
        <w:tab/>
        <w:t>£     367</w:t>
      </w:r>
      <w:r w:rsidRPr="00925B7A">
        <w:tab/>
      </w:r>
      <w:r w:rsidRPr="00925B7A">
        <w:tab/>
      </w:r>
      <w:r w:rsidRPr="00925B7A">
        <w:tab/>
      </w:r>
      <w:r w:rsidRPr="00925B7A">
        <w:tab/>
      </w:r>
      <w:r w:rsidR="00841CC5">
        <w:t xml:space="preserve"> </w:t>
      </w:r>
      <w:r w:rsidRPr="00925B7A">
        <w:t>-</w:t>
      </w:r>
      <w:r w:rsidRPr="00925B7A">
        <w:tab/>
      </w:r>
      <w:r w:rsidRPr="00925B7A">
        <w:tab/>
      </w:r>
      <w:r w:rsidR="00841CC5">
        <w:tab/>
      </w:r>
      <w:r w:rsidRPr="00925B7A">
        <w:t>£      367</w:t>
      </w:r>
    </w:p>
    <w:p w14:paraId="49166B77" w14:textId="5A33D712" w:rsidR="00925B7A" w:rsidRPr="00925B7A" w:rsidRDefault="00925B7A" w:rsidP="005D6C97">
      <w:pPr>
        <w:rPr>
          <w:b/>
          <w:bCs/>
        </w:rPr>
      </w:pPr>
      <w:r w:rsidRPr="00925B7A">
        <w:rPr>
          <w:b/>
          <w:bCs/>
          <w:u w:val="single"/>
        </w:rPr>
        <w:t>Total Payments</w:t>
      </w:r>
      <w:r w:rsidRPr="00925B7A">
        <w:rPr>
          <w:b/>
          <w:bCs/>
        </w:rPr>
        <w:tab/>
      </w:r>
      <w:r w:rsidRPr="00925B7A">
        <w:rPr>
          <w:b/>
          <w:bCs/>
        </w:rPr>
        <w:tab/>
      </w:r>
      <w:r w:rsidRPr="00925B7A">
        <w:rPr>
          <w:b/>
          <w:bCs/>
        </w:rPr>
        <w:tab/>
      </w:r>
      <w:r w:rsidRPr="00925B7A">
        <w:rPr>
          <w:b/>
          <w:bCs/>
        </w:rPr>
        <w:tab/>
      </w:r>
      <w:r w:rsidRPr="00925B7A">
        <w:rPr>
          <w:b/>
          <w:bCs/>
        </w:rPr>
        <w:tab/>
      </w:r>
      <w:r w:rsidRPr="00925B7A">
        <w:rPr>
          <w:b/>
          <w:bCs/>
        </w:rPr>
        <w:tab/>
      </w:r>
      <w:r w:rsidRPr="00925B7A">
        <w:rPr>
          <w:b/>
          <w:bCs/>
        </w:rPr>
        <w:tab/>
      </w:r>
      <w:r w:rsidRPr="00925B7A">
        <w:rPr>
          <w:b/>
          <w:bCs/>
        </w:rPr>
        <w:tab/>
      </w:r>
      <w:r w:rsidRPr="00925B7A">
        <w:rPr>
          <w:b/>
          <w:bCs/>
        </w:rPr>
        <w:tab/>
      </w:r>
      <w:r w:rsidR="00841CC5">
        <w:rPr>
          <w:b/>
          <w:bCs/>
        </w:rPr>
        <w:tab/>
      </w:r>
      <w:r w:rsidRPr="00925B7A">
        <w:rPr>
          <w:b/>
          <w:bCs/>
          <w:u w:val="single"/>
        </w:rPr>
        <w:t>£45, 196</w:t>
      </w:r>
    </w:p>
    <w:p w14:paraId="60F25CC1" w14:textId="5337A493" w:rsidR="005D6C97" w:rsidRDefault="00841CC5" w:rsidP="005D6C97">
      <w:pPr>
        <w:rPr>
          <w:sz w:val="24"/>
          <w:szCs w:val="24"/>
        </w:rPr>
      </w:pPr>
      <w:r>
        <w:rPr>
          <w:sz w:val="24"/>
          <w:szCs w:val="24"/>
        </w:rPr>
        <w:t>Profit/(Deficit)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(£ 2985)</w:t>
      </w:r>
    </w:p>
    <w:p w14:paraId="5F0595F7" w14:textId="7456FC05" w:rsidR="005D6C97" w:rsidRDefault="005D6C97" w:rsidP="005D6C97">
      <w:pPr>
        <w:rPr>
          <w:sz w:val="24"/>
          <w:szCs w:val="24"/>
        </w:rPr>
      </w:pPr>
    </w:p>
    <w:p w14:paraId="65272ED2" w14:textId="25265BDE" w:rsidR="006D6A57" w:rsidRPr="006D6A57" w:rsidRDefault="006D6A57" w:rsidP="005D6C97">
      <w:pPr>
        <w:rPr>
          <w:b/>
          <w:bCs/>
          <w:sz w:val="24"/>
          <w:szCs w:val="24"/>
        </w:rPr>
      </w:pPr>
      <w:r w:rsidRPr="006D6A57">
        <w:rPr>
          <w:b/>
          <w:bCs/>
          <w:sz w:val="24"/>
          <w:szCs w:val="24"/>
          <w:u w:val="single"/>
        </w:rPr>
        <w:lastRenderedPageBreak/>
        <w:t>Bank Balance at beginning of year</w:t>
      </w:r>
      <w:r>
        <w:rPr>
          <w:b/>
          <w:bCs/>
          <w:sz w:val="24"/>
          <w:szCs w:val="24"/>
        </w:rPr>
        <w:t xml:space="preserve">            Current Account</w:t>
      </w:r>
      <w:r>
        <w:rPr>
          <w:b/>
          <w:bCs/>
          <w:sz w:val="24"/>
          <w:szCs w:val="24"/>
        </w:rPr>
        <w:tab/>
        <w:t xml:space="preserve">     Reserve </w:t>
      </w:r>
      <w:proofErr w:type="gramStart"/>
      <w:r>
        <w:rPr>
          <w:b/>
          <w:bCs/>
          <w:sz w:val="24"/>
          <w:szCs w:val="24"/>
        </w:rPr>
        <w:t xml:space="preserve">Account  </w:t>
      </w:r>
      <w:r>
        <w:rPr>
          <w:b/>
          <w:bCs/>
          <w:sz w:val="24"/>
          <w:szCs w:val="24"/>
        </w:rPr>
        <w:tab/>
      </w:r>
      <w:proofErr w:type="gramEnd"/>
      <w:r>
        <w:rPr>
          <w:b/>
          <w:bCs/>
          <w:sz w:val="24"/>
          <w:szCs w:val="24"/>
        </w:rPr>
        <w:t xml:space="preserve"> Total</w:t>
      </w:r>
    </w:p>
    <w:p w14:paraId="7F3F7C4B" w14:textId="69D4D619" w:rsidR="006D6A57" w:rsidRPr="006D6A57" w:rsidRDefault="006D6A57" w:rsidP="005D6C9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£8759</w:t>
      </w:r>
      <w:r>
        <w:rPr>
          <w:sz w:val="24"/>
          <w:szCs w:val="24"/>
        </w:rPr>
        <w:tab/>
      </w:r>
      <w:r>
        <w:rPr>
          <w:sz w:val="24"/>
          <w:szCs w:val="24"/>
        </w:rPr>
        <w:tab/>
        <w:t xml:space="preserve">           £12,452</w:t>
      </w:r>
      <w:r>
        <w:rPr>
          <w:sz w:val="24"/>
          <w:szCs w:val="24"/>
        </w:rPr>
        <w:tab/>
      </w:r>
      <w:r>
        <w:rPr>
          <w:sz w:val="24"/>
          <w:szCs w:val="24"/>
        </w:rPr>
        <w:tab/>
        <w:t>£21,211</w:t>
      </w:r>
    </w:p>
    <w:p w14:paraId="5758D2C8" w14:textId="026695EF" w:rsidR="006D6A57" w:rsidRPr="006D6A57" w:rsidRDefault="006D6A57" w:rsidP="005D6C97">
      <w:pPr>
        <w:rPr>
          <w:b/>
          <w:bCs/>
          <w:sz w:val="24"/>
          <w:szCs w:val="24"/>
        </w:rPr>
      </w:pPr>
      <w:r w:rsidRPr="006D6A57">
        <w:rPr>
          <w:b/>
          <w:bCs/>
          <w:sz w:val="24"/>
          <w:szCs w:val="24"/>
          <w:u w:val="single"/>
        </w:rPr>
        <w:t xml:space="preserve">Bank Balance at end of year </w:t>
      </w:r>
      <w:r w:rsidRPr="006D6A57">
        <w:rPr>
          <w:b/>
          <w:bCs/>
          <w:sz w:val="24"/>
          <w:szCs w:val="24"/>
          <w:u w:val="single"/>
        </w:rPr>
        <w:tab/>
      </w:r>
      <w:r>
        <w:rPr>
          <w:b/>
          <w:bCs/>
          <w:sz w:val="24"/>
          <w:szCs w:val="24"/>
        </w:rPr>
        <w:tab/>
      </w:r>
      <w:r>
        <w:rPr>
          <w:b/>
          <w:bCs/>
          <w:sz w:val="24"/>
          <w:szCs w:val="24"/>
        </w:rPr>
        <w:tab/>
      </w:r>
      <w:r w:rsidRPr="006D6A57">
        <w:rPr>
          <w:sz w:val="24"/>
          <w:szCs w:val="24"/>
        </w:rPr>
        <w:t>£5511</w:t>
      </w:r>
      <w:r>
        <w:rPr>
          <w:sz w:val="24"/>
          <w:szCs w:val="24"/>
        </w:rPr>
        <w:t xml:space="preserve">                          £12,452</w:t>
      </w:r>
      <w:r>
        <w:rPr>
          <w:sz w:val="24"/>
          <w:szCs w:val="24"/>
        </w:rPr>
        <w:tab/>
      </w:r>
      <w:r>
        <w:rPr>
          <w:sz w:val="24"/>
          <w:szCs w:val="24"/>
        </w:rPr>
        <w:tab/>
        <w:t>£17,963</w:t>
      </w:r>
    </w:p>
    <w:p w14:paraId="2CD74C55" w14:textId="77777777" w:rsidR="006D6A57" w:rsidRDefault="006D6A57" w:rsidP="005D6C97">
      <w:pPr>
        <w:rPr>
          <w:b/>
          <w:bCs/>
          <w:sz w:val="24"/>
          <w:szCs w:val="24"/>
          <w:u w:val="single"/>
        </w:rPr>
      </w:pPr>
    </w:p>
    <w:p w14:paraId="7EF21049" w14:textId="77777777" w:rsidR="006D6A57" w:rsidRDefault="006D6A57" w:rsidP="005D6C97">
      <w:pPr>
        <w:rPr>
          <w:b/>
          <w:bCs/>
          <w:sz w:val="24"/>
          <w:szCs w:val="24"/>
          <w:u w:val="single"/>
        </w:rPr>
      </w:pPr>
    </w:p>
    <w:p w14:paraId="480F3D1C" w14:textId="4B8D1882" w:rsidR="005D6C97" w:rsidRDefault="00925B7A" w:rsidP="005D6C97">
      <w:pPr>
        <w:rPr>
          <w:b/>
          <w:bCs/>
          <w:sz w:val="24"/>
          <w:szCs w:val="24"/>
          <w:u w:val="single"/>
        </w:rPr>
      </w:pPr>
      <w:r w:rsidRPr="00925B7A">
        <w:rPr>
          <w:b/>
          <w:bCs/>
          <w:sz w:val="24"/>
          <w:szCs w:val="24"/>
          <w:u w:val="single"/>
        </w:rPr>
        <w:t>Not</w:t>
      </w:r>
      <w:r>
        <w:rPr>
          <w:b/>
          <w:bCs/>
          <w:sz w:val="24"/>
          <w:szCs w:val="24"/>
          <w:u w:val="single"/>
        </w:rPr>
        <w:t>e</w:t>
      </w:r>
    </w:p>
    <w:p w14:paraId="4CB0E591" w14:textId="4EEA5B91" w:rsidR="00925B7A" w:rsidRPr="00D04AA2" w:rsidRDefault="00925B7A" w:rsidP="00925B7A">
      <w:pPr>
        <w:pStyle w:val="ListParagraph"/>
        <w:numPr>
          <w:ilvl w:val="0"/>
          <w:numId w:val="1"/>
        </w:numPr>
        <w:rPr>
          <w:b/>
          <w:bCs/>
          <w:sz w:val="24"/>
          <w:szCs w:val="24"/>
          <w:u w:val="single"/>
        </w:rPr>
      </w:pPr>
      <w:r>
        <w:rPr>
          <w:sz w:val="24"/>
          <w:szCs w:val="24"/>
        </w:rPr>
        <w:t xml:space="preserve">Included in other giving as restricted fund is a grant received from the National Lottery Fund of £3625. This grant was applied for by Norley Wildlife Group on behalf of St John’s Norley for funds to build a wheelchair accessible path through the woodland owned by the church and for planting of wildflowers in the woodland. Also included in restricted funds is a donation of £100 </w:t>
      </w:r>
      <w:r w:rsidR="00D04AA2">
        <w:rPr>
          <w:sz w:val="24"/>
          <w:szCs w:val="24"/>
        </w:rPr>
        <w:t>towards upkeep of the churchyard.</w:t>
      </w:r>
    </w:p>
    <w:p w14:paraId="0FC79EA6" w14:textId="0B761BDF" w:rsidR="00D04AA2" w:rsidRPr="00D04AA2" w:rsidRDefault="00D04AA2" w:rsidP="00925B7A">
      <w:pPr>
        <w:pStyle w:val="ListParagraph"/>
        <w:numPr>
          <w:ilvl w:val="0"/>
          <w:numId w:val="1"/>
        </w:numPr>
        <w:rPr>
          <w:b/>
          <w:bCs/>
          <w:sz w:val="24"/>
          <w:szCs w:val="24"/>
          <w:u w:val="single"/>
        </w:rPr>
      </w:pPr>
      <w:r>
        <w:rPr>
          <w:sz w:val="24"/>
          <w:szCs w:val="24"/>
        </w:rPr>
        <w:t xml:space="preserve">As the parish centre belongs to the benefice of </w:t>
      </w:r>
      <w:proofErr w:type="spellStart"/>
      <w:r>
        <w:rPr>
          <w:sz w:val="24"/>
          <w:szCs w:val="24"/>
        </w:rPr>
        <w:t>Norley</w:t>
      </w:r>
      <w:proofErr w:type="spellEnd"/>
      <w:r>
        <w:rPr>
          <w:sz w:val="24"/>
          <w:szCs w:val="24"/>
        </w:rPr>
        <w:t xml:space="preserve">, Kingsley and </w:t>
      </w:r>
      <w:proofErr w:type="spellStart"/>
      <w:r>
        <w:rPr>
          <w:sz w:val="24"/>
          <w:szCs w:val="24"/>
        </w:rPr>
        <w:t>Crowton</w:t>
      </w:r>
      <w:proofErr w:type="spellEnd"/>
      <w:r>
        <w:rPr>
          <w:sz w:val="24"/>
          <w:szCs w:val="24"/>
        </w:rPr>
        <w:t xml:space="preserve"> churches, the income received from hiring of the hall is shared equally. However, St John’s Norley manages the running costs and upkeep of the centre and is reimbursed at the end of the financial year for the previous </w:t>
      </w:r>
      <w:proofErr w:type="spellStart"/>
      <w:r>
        <w:rPr>
          <w:sz w:val="24"/>
          <w:szCs w:val="24"/>
        </w:rPr>
        <w:t>years</w:t>
      </w:r>
      <w:proofErr w:type="spellEnd"/>
      <w:r>
        <w:rPr>
          <w:sz w:val="24"/>
          <w:szCs w:val="24"/>
        </w:rPr>
        <w:t xml:space="preserve"> costs which is the inter parish share. </w:t>
      </w:r>
    </w:p>
    <w:p w14:paraId="697D6025" w14:textId="3B17E42D" w:rsidR="00D04AA2" w:rsidRPr="00D04AA2" w:rsidRDefault="00D04AA2" w:rsidP="00D04AA2">
      <w:pPr>
        <w:pStyle w:val="ListParagraph"/>
        <w:numPr>
          <w:ilvl w:val="0"/>
          <w:numId w:val="1"/>
        </w:numPr>
        <w:rPr>
          <w:sz w:val="24"/>
          <w:szCs w:val="24"/>
        </w:rPr>
      </w:pPr>
      <w:r w:rsidRPr="00D04AA2">
        <w:rPr>
          <w:sz w:val="24"/>
          <w:szCs w:val="24"/>
        </w:rPr>
        <w:t>PCC decision to pay 1.0 Parish Share continued during 2019. The Demand for 2019 continued to be at 1.45 and so arrears have increased.</w:t>
      </w:r>
    </w:p>
    <w:p w14:paraId="4D17F0B5" w14:textId="759D30F3" w:rsidR="00D04AA2" w:rsidRPr="00D04AA2" w:rsidRDefault="00D04AA2" w:rsidP="00925B7A">
      <w:pPr>
        <w:pStyle w:val="ListParagraph"/>
        <w:numPr>
          <w:ilvl w:val="0"/>
          <w:numId w:val="1"/>
        </w:numPr>
        <w:rPr>
          <w:b/>
          <w:bCs/>
          <w:sz w:val="24"/>
          <w:szCs w:val="24"/>
          <w:u w:val="single"/>
        </w:rPr>
      </w:pPr>
      <w:r>
        <w:rPr>
          <w:sz w:val="24"/>
          <w:szCs w:val="24"/>
        </w:rPr>
        <w:t>Included Church running costs are utilities, church and centre insurance</w:t>
      </w:r>
      <w:r w:rsidR="00841CC5">
        <w:rPr>
          <w:sz w:val="24"/>
          <w:szCs w:val="24"/>
        </w:rPr>
        <w:t>; servicing of the organ; servicing of the heating; annual compliance electrical testing; repair work and maint</w:t>
      </w:r>
      <w:r w:rsidR="00F0075A">
        <w:rPr>
          <w:sz w:val="24"/>
          <w:szCs w:val="24"/>
        </w:rPr>
        <w:t>en</w:t>
      </w:r>
      <w:r w:rsidR="00841CC5">
        <w:rPr>
          <w:sz w:val="24"/>
          <w:szCs w:val="24"/>
        </w:rPr>
        <w:t>ance. Also included</w:t>
      </w:r>
      <w:r>
        <w:rPr>
          <w:sz w:val="24"/>
          <w:szCs w:val="24"/>
        </w:rPr>
        <w:t xml:space="preserve"> is the payment of the National Lottery Grant for the new path in the woodland.</w:t>
      </w:r>
    </w:p>
    <w:p w14:paraId="05EC77A8" w14:textId="73CB8118" w:rsidR="00D04AA2" w:rsidRPr="00841CC5" w:rsidRDefault="00841CC5" w:rsidP="00925B7A">
      <w:pPr>
        <w:pStyle w:val="ListParagraph"/>
        <w:numPr>
          <w:ilvl w:val="0"/>
          <w:numId w:val="1"/>
        </w:numPr>
        <w:rPr>
          <w:b/>
          <w:bCs/>
          <w:sz w:val="24"/>
          <w:szCs w:val="24"/>
          <w:u w:val="single"/>
        </w:rPr>
      </w:pPr>
      <w:r>
        <w:rPr>
          <w:sz w:val="24"/>
          <w:szCs w:val="24"/>
        </w:rPr>
        <w:t xml:space="preserve">Norley Church manage the centre running and maintenance </w:t>
      </w:r>
      <w:proofErr w:type="gramStart"/>
      <w:r>
        <w:rPr>
          <w:sz w:val="24"/>
          <w:szCs w:val="24"/>
        </w:rPr>
        <w:t>costs</w:t>
      </w:r>
      <w:proofErr w:type="gramEnd"/>
      <w:r>
        <w:rPr>
          <w:sz w:val="24"/>
          <w:szCs w:val="24"/>
        </w:rPr>
        <w:t xml:space="preserve"> but these are shared equally between Kingsley and </w:t>
      </w:r>
      <w:proofErr w:type="spellStart"/>
      <w:r>
        <w:rPr>
          <w:sz w:val="24"/>
          <w:szCs w:val="24"/>
        </w:rPr>
        <w:t>Crowton</w:t>
      </w:r>
      <w:proofErr w:type="spellEnd"/>
      <w:r w:rsidR="00C97C7E">
        <w:rPr>
          <w:sz w:val="24"/>
          <w:szCs w:val="24"/>
        </w:rPr>
        <w:t xml:space="preserve">- please see statement and liability section; monetary </w:t>
      </w:r>
      <w:proofErr w:type="spellStart"/>
      <w:r w:rsidR="00C97C7E">
        <w:rPr>
          <w:sz w:val="24"/>
          <w:szCs w:val="24"/>
        </w:rPr>
        <w:t>assests</w:t>
      </w:r>
      <w:proofErr w:type="spellEnd"/>
      <w:r w:rsidR="00C97C7E">
        <w:rPr>
          <w:sz w:val="24"/>
          <w:szCs w:val="24"/>
        </w:rPr>
        <w:t xml:space="preserve">. </w:t>
      </w:r>
    </w:p>
    <w:p w14:paraId="3F6B2C3F" w14:textId="53429847" w:rsidR="00841CC5" w:rsidRPr="00841CC5" w:rsidRDefault="00841CC5" w:rsidP="00925B7A">
      <w:pPr>
        <w:pStyle w:val="ListParagraph"/>
        <w:numPr>
          <w:ilvl w:val="0"/>
          <w:numId w:val="1"/>
        </w:numPr>
        <w:rPr>
          <w:b/>
          <w:bCs/>
          <w:sz w:val="24"/>
          <w:szCs w:val="24"/>
          <w:u w:val="single"/>
        </w:rPr>
      </w:pPr>
      <w:r>
        <w:rPr>
          <w:sz w:val="24"/>
          <w:szCs w:val="24"/>
        </w:rPr>
        <w:t>Examples of donations made this year: Contribution made towards bibles for the Year 6 pupils of Norley C of E Primary School; Contribution towards the publication of Norley News.</w:t>
      </w:r>
    </w:p>
    <w:p w14:paraId="3CD8CDE9" w14:textId="67CE6D40" w:rsidR="00841CC5" w:rsidRDefault="00841CC5" w:rsidP="00841CC5">
      <w:pPr>
        <w:pStyle w:val="ListParagraph"/>
        <w:ind w:left="786"/>
        <w:rPr>
          <w:sz w:val="24"/>
          <w:szCs w:val="24"/>
        </w:rPr>
      </w:pPr>
    </w:p>
    <w:p w14:paraId="75422A61" w14:textId="0660CE4B" w:rsidR="00554DE1" w:rsidRDefault="00554DE1" w:rsidP="00841CC5">
      <w:pPr>
        <w:pStyle w:val="ListParagraph"/>
        <w:ind w:left="786"/>
        <w:rPr>
          <w:sz w:val="24"/>
          <w:szCs w:val="24"/>
        </w:rPr>
      </w:pPr>
    </w:p>
    <w:p w14:paraId="4AD6BAE2" w14:textId="2ACC4D50" w:rsidR="00554DE1" w:rsidRDefault="00554DE1" w:rsidP="00841CC5">
      <w:pPr>
        <w:pStyle w:val="ListParagraph"/>
        <w:ind w:left="786"/>
        <w:rPr>
          <w:sz w:val="24"/>
          <w:szCs w:val="24"/>
        </w:rPr>
      </w:pPr>
    </w:p>
    <w:p w14:paraId="7ABECE66" w14:textId="0501252E" w:rsidR="00554DE1" w:rsidRDefault="00554DE1" w:rsidP="00841CC5">
      <w:pPr>
        <w:pStyle w:val="ListParagraph"/>
        <w:ind w:left="786"/>
        <w:rPr>
          <w:sz w:val="24"/>
          <w:szCs w:val="24"/>
        </w:rPr>
      </w:pPr>
    </w:p>
    <w:p w14:paraId="17767E88" w14:textId="37E0DA0F" w:rsidR="00554DE1" w:rsidRDefault="00554DE1" w:rsidP="00841CC5">
      <w:pPr>
        <w:pStyle w:val="ListParagraph"/>
        <w:ind w:left="786"/>
        <w:rPr>
          <w:sz w:val="24"/>
          <w:szCs w:val="24"/>
        </w:rPr>
      </w:pPr>
    </w:p>
    <w:p w14:paraId="7B1E12A6" w14:textId="77777777" w:rsidR="006D6A57" w:rsidRDefault="006D6A57" w:rsidP="00554DE1">
      <w:pPr>
        <w:pStyle w:val="ListParagraph"/>
        <w:ind w:left="786"/>
        <w:rPr>
          <w:b/>
          <w:bCs/>
          <w:sz w:val="24"/>
          <w:szCs w:val="24"/>
        </w:rPr>
      </w:pPr>
    </w:p>
    <w:p w14:paraId="63030F3B" w14:textId="77777777" w:rsidR="006D6A57" w:rsidRDefault="006D6A57" w:rsidP="00554DE1">
      <w:pPr>
        <w:pStyle w:val="ListParagraph"/>
        <w:ind w:left="786"/>
        <w:rPr>
          <w:b/>
          <w:bCs/>
          <w:sz w:val="24"/>
          <w:szCs w:val="24"/>
        </w:rPr>
      </w:pPr>
    </w:p>
    <w:p w14:paraId="6AB70963" w14:textId="4BBE6A5B" w:rsidR="00554DE1" w:rsidRPr="00554DE1" w:rsidRDefault="00554DE1" w:rsidP="00554DE1">
      <w:pPr>
        <w:pStyle w:val="ListParagraph"/>
        <w:ind w:left="786"/>
        <w:rPr>
          <w:b/>
          <w:bCs/>
          <w:sz w:val="24"/>
          <w:szCs w:val="24"/>
        </w:rPr>
      </w:pPr>
      <w:r>
        <w:rPr>
          <w:b/>
          <w:bCs/>
          <w:sz w:val="24"/>
          <w:szCs w:val="24"/>
        </w:rPr>
        <w:lastRenderedPageBreak/>
        <w:t xml:space="preserve">Transfer of Funds - </w:t>
      </w:r>
      <w:r w:rsidRPr="00554DE1">
        <w:rPr>
          <w:b/>
          <w:bCs/>
          <w:sz w:val="24"/>
          <w:szCs w:val="24"/>
        </w:rPr>
        <w:t xml:space="preserve">St John the Evangelist Church (Norley) - 200 Club Fund </w:t>
      </w:r>
      <w:r w:rsidRPr="00554DE1">
        <w:rPr>
          <w:b/>
          <w:bCs/>
          <w:sz w:val="24"/>
          <w:szCs w:val="24"/>
        </w:rPr>
        <w:tab/>
      </w:r>
      <w:r w:rsidRPr="00554DE1">
        <w:rPr>
          <w:b/>
          <w:bCs/>
          <w:sz w:val="24"/>
          <w:szCs w:val="24"/>
        </w:rPr>
        <w:tab/>
      </w:r>
    </w:p>
    <w:p w14:paraId="377D3BBC" w14:textId="0A94C5F3" w:rsidR="00554DE1" w:rsidRPr="00554DE1" w:rsidRDefault="00554DE1" w:rsidP="00554DE1">
      <w:pPr>
        <w:pStyle w:val="ListParagraph"/>
        <w:ind w:left="786"/>
        <w:rPr>
          <w:sz w:val="24"/>
          <w:szCs w:val="24"/>
        </w:rPr>
      </w:pPr>
      <w:r w:rsidRPr="00554DE1">
        <w:rPr>
          <w:sz w:val="24"/>
          <w:szCs w:val="24"/>
        </w:rPr>
        <w:t>Income and Expenditure Account for the Year Ending 31 October 2019</w:t>
      </w:r>
    </w:p>
    <w:p w14:paraId="5A696E9E" w14:textId="77777777" w:rsidR="00554DE1" w:rsidRPr="00554DE1" w:rsidRDefault="00554DE1" w:rsidP="00554DE1">
      <w:pPr>
        <w:pStyle w:val="ListParagraph"/>
        <w:ind w:left="786"/>
        <w:rPr>
          <w:b/>
          <w:bCs/>
          <w:sz w:val="24"/>
          <w:szCs w:val="24"/>
        </w:rPr>
      </w:pPr>
      <w:r w:rsidRPr="00554DE1">
        <w:rPr>
          <w:b/>
          <w:bCs/>
          <w:sz w:val="24"/>
          <w:szCs w:val="24"/>
        </w:rPr>
        <w:tab/>
      </w:r>
      <w:r w:rsidRPr="00554DE1">
        <w:rPr>
          <w:b/>
          <w:bCs/>
          <w:sz w:val="24"/>
          <w:szCs w:val="24"/>
        </w:rPr>
        <w:tab/>
      </w:r>
      <w:r w:rsidRPr="00554DE1">
        <w:rPr>
          <w:b/>
          <w:bCs/>
          <w:sz w:val="24"/>
          <w:szCs w:val="24"/>
        </w:rPr>
        <w:tab/>
      </w:r>
      <w:r w:rsidRPr="00554DE1">
        <w:rPr>
          <w:b/>
          <w:bCs/>
          <w:sz w:val="24"/>
          <w:szCs w:val="24"/>
        </w:rPr>
        <w:tab/>
      </w:r>
      <w:r w:rsidRPr="00554DE1">
        <w:rPr>
          <w:b/>
          <w:bCs/>
          <w:sz w:val="24"/>
          <w:szCs w:val="24"/>
        </w:rPr>
        <w:tab/>
      </w:r>
      <w:r w:rsidRPr="00554DE1">
        <w:rPr>
          <w:b/>
          <w:bCs/>
          <w:sz w:val="24"/>
          <w:szCs w:val="24"/>
        </w:rPr>
        <w:tab/>
      </w:r>
      <w:r w:rsidRPr="00554DE1">
        <w:rPr>
          <w:b/>
          <w:bCs/>
          <w:sz w:val="24"/>
          <w:szCs w:val="24"/>
        </w:rPr>
        <w:tab/>
      </w:r>
    </w:p>
    <w:p w14:paraId="19C57CA4" w14:textId="63E2A70E" w:rsidR="00554DE1" w:rsidRPr="00554DE1" w:rsidRDefault="00554DE1" w:rsidP="00554DE1">
      <w:pPr>
        <w:pStyle w:val="ListParagraph"/>
        <w:ind w:left="786"/>
        <w:rPr>
          <w:b/>
          <w:bCs/>
          <w:sz w:val="24"/>
          <w:szCs w:val="24"/>
        </w:rPr>
      </w:pPr>
      <w:r w:rsidRPr="00554DE1">
        <w:rPr>
          <w:b/>
          <w:bCs/>
          <w:sz w:val="24"/>
          <w:szCs w:val="24"/>
        </w:rPr>
        <w:tab/>
      </w:r>
      <w:r w:rsidRPr="00554DE1">
        <w:rPr>
          <w:b/>
          <w:bCs/>
          <w:sz w:val="24"/>
          <w:szCs w:val="24"/>
        </w:rPr>
        <w:tab/>
      </w:r>
      <w:r w:rsidRPr="00554DE1">
        <w:rPr>
          <w:b/>
          <w:bCs/>
          <w:sz w:val="24"/>
          <w:szCs w:val="24"/>
        </w:rPr>
        <w:tab/>
      </w:r>
      <w:r w:rsidRPr="00554DE1">
        <w:rPr>
          <w:b/>
          <w:bCs/>
          <w:sz w:val="24"/>
          <w:szCs w:val="24"/>
        </w:rPr>
        <w:tab/>
      </w:r>
      <w:r w:rsidRPr="00554DE1">
        <w:rPr>
          <w:b/>
          <w:bCs/>
          <w:sz w:val="24"/>
          <w:szCs w:val="24"/>
        </w:rPr>
        <w:tab/>
      </w:r>
      <w:r>
        <w:rPr>
          <w:b/>
          <w:bCs/>
          <w:sz w:val="24"/>
          <w:szCs w:val="24"/>
        </w:rPr>
        <w:tab/>
      </w:r>
      <w:r>
        <w:rPr>
          <w:b/>
          <w:bCs/>
          <w:sz w:val="24"/>
          <w:szCs w:val="24"/>
        </w:rPr>
        <w:tab/>
      </w:r>
      <w:r w:rsidRPr="00554DE1">
        <w:rPr>
          <w:b/>
          <w:bCs/>
          <w:sz w:val="24"/>
          <w:szCs w:val="24"/>
        </w:rPr>
        <w:t>2018</w:t>
      </w:r>
      <w:r w:rsidRPr="00554DE1">
        <w:rPr>
          <w:b/>
          <w:bCs/>
          <w:sz w:val="24"/>
          <w:szCs w:val="24"/>
        </w:rPr>
        <w:tab/>
      </w:r>
      <w:r w:rsidRPr="00554DE1">
        <w:rPr>
          <w:b/>
          <w:bCs/>
          <w:sz w:val="24"/>
          <w:szCs w:val="24"/>
        </w:rPr>
        <w:tab/>
        <w:t>2017</w:t>
      </w:r>
    </w:p>
    <w:p w14:paraId="484B5FDE" w14:textId="02C1BF29" w:rsidR="00554DE1" w:rsidRPr="00554DE1" w:rsidRDefault="00554DE1" w:rsidP="00554DE1">
      <w:pPr>
        <w:pStyle w:val="ListParagraph"/>
        <w:ind w:left="786"/>
        <w:rPr>
          <w:b/>
          <w:bCs/>
          <w:sz w:val="24"/>
          <w:szCs w:val="24"/>
        </w:rPr>
      </w:pPr>
      <w:r w:rsidRPr="00554DE1">
        <w:rPr>
          <w:b/>
          <w:bCs/>
          <w:sz w:val="24"/>
          <w:szCs w:val="24"/>
        </w:rPr>
        <w:tab/>
      </w:r>
      <w:r w:rsidRPr="00554DE1">
        <w:rPr>
          <w:b/>
          <w:bCs/>
          <w:sz w:val="24"/>
          <w:szCs w:val="24"/>
        </w:rPr>
        <w:tab/>
      </w:r>
      <w:r w:rsidRPr="00554DE1">
        <w:rPr>
          <w:b/>
          <w:bCs/>
          <w:sz w:val="24"/>
          <w:szCs w:val="24"/>
        </w:rPr>
        <w:tab/>
      </w:r>
      <w:r w:rsidRPr="00554DE1">
        <w:rPr>
          <w:b/>
          <w:bCs/>
          <w:sz w:val="24"/>
          <w:szCs w:val="24"/>
        </w:rPr>
        <w:tab/>
      </w:r>
      <w:r w:rsidRPr="00554DE1">
        <w:rPr>
          <w:b/>
          <w:bCs/>
          <w:sz w:val="24"/>
          <w:szCs w:val="24"/>
        </w:rPr>
        <w:tab/>
        <w:t xml:space="preserve">     </w:t>
      </w:r>
      <w:r>
        <w:rPr>
          <w:b/>
          <w:bCs/>
          <w:sz w:val="24"/>
          <w:szCs w:val="24"/>
        </w:rPr>
        <w:tab/>
      </w:r>
      <w:r>
        <w:rPr>
          <w:b/>
          <w:bCs/>
          <w:sz w:val="24"/>
          <w:szCs w:val="24"/>
        </w:rPr>
        <w:tab/>
      </w:r>
      <w:r w:rsidRPr="00554DE1">
        <w:rPr>
          <w:b/>
          <w:bCs/>
          <w:sz w:val="24"/>
          <w:szCs w:val="24"/>
        </w:rPr>
        <w:t xml:space="preserve">  £</w:t>
      </w:r>
      <w:r w:rsidRPr="00554DE1">
        <w:rPr>
          <w:b/>
          <w:bCs/>
          <w:sz w:val="24"/>
          <w:szCs w:val="24"/>
        </w:rPr>
        <w:tab/>
      </w:r>
      <w:r w:rsidRPr="00554DE1">
        <w:rPr>
          <w:b/>
          <w:bCs/>
          <w:sz w:val="24"/>
          <w:szCs w:val="24"/>
        </w:rPr>
        <w:tab/>
        <w:t xml:space="preserve">      £</w:t>
      </w:r>
    </w:p>
    <w:p w14:paraId="0EA99BA5" w14:textId="77777777" w:rsidR="00554DE1" w:rsidRPr="00554DE1" w:rsidRDefault="00554DE1" w:rsidP="00554DE1">
      <w:pPr>
        <w:pStyle w:val="ListParagraph"/>
        <w:ind w:left="786"/>
        <w:rPr>
          <w:b/>
          <w:bCs/>
          <w:sz w:val="24"/>
          <w:szCs w:val="24"/>
        </w:rPr>
      </w:pPr>
      <w:r w:rsidRPr="00554DE1">
        <w:rPr>
          <w:b/>
          <w:bCs/>
          <w:sz w:val="24"/>
          <w:szCs w:val="24"/>
        </w:rPr>
        <w:t>Income</w:t>
      </w:r>
      <w:r w:rsidRPr="00554DE1">
        <w:rPr>
          <w:b/>
          <w:bCs/>
          <w:sz w:val="24"/>
          <w:szCs w:val="24"/>
        </w:rPr>
        <w:tab/>
      </w:r>
      <w:r w:rsidRPr="00554DE1">
        <w:rPr>
          <w:b/>
          <w:bCs/>
          <w:sz w:val="24"/>
          <w:szCs w:val="24"/>
        </w:rPr>
        <w:tab/>
      </w:r>
      <w:r w:rsidRPr="00554DE1">
        <w:rPr>
          <w:b/>
          <w:bCs/>
          <w:sz w:val="24"/>
          <w:szCs w:val="24"/>
        </w:rPr>
        <w:tab/>
      </w:r>
      <w:r w:rsidRPr="00554DE1">
        <w:rPr>
          <w:b/>
          <w:bCs/>
          <w:sz w:val="24"/>
          <w:szCs w:val="24"/>
        </w:rPr>
        <w:tab/>
      </w:r>
      <w:r w:rsidRPr="00554DE1">
        <w:rPr>
          <w:b/>
          <w:bCs/>
          <w:sz w:val="24"/>
          <w:szCs w:val="24"/>
        </w:rPr>
        <w:tab/>
      </w:r>
      <w:r w:rsidRPr="00554DE1">
        <w:rPr>
          <w:b/>
          <w:bCs/>
          <w:sz w:val="24"/>
          <w:szCs w:val="24"/>
        </w:rPr>
        <w:tab/>
      </w:r>
      <w:r w:rsidRPr="00554DE1">
        <w:rPr>
          <w:b/>
          <w:bCs/>
          <w:sz w:val="24"/>
          <w:szCs w:val="24"/>
        </w:rPr>
        <w:tab/>
      </w:r>
    </w:p>
    <w:p w14:paraId="1BC4D42C" w14:textId="5DCF4748" w:rsidR="00554DE1" w:rsidRPr="00554DE1" w:rsidRDefault="00554DE1" w:rsidP="00554DE1">
      <w:pPr>
        <w:pStyle w:val="ListParagraph"/>
        <w:ind w:left="786"/>
        <w:rPr>
          <w:sz w:val="24"/>
          <w:szCs w:val="24"/>
        </w:rPr>
      </w:pPr>
      <w:r w:rsidRPr="00554DE1">
        <w:rPr>
          <w:b/>
          <w:bCs/>
          <w:sz w:val="24"/>
          <w:szCs w:val="24"/>
        </w:rPr>
        <w:tab/>
      </w:r>
      <w:r w:rsidRPr="00554DE1">
        <w:rPr>
          <w:sz w:val="24"/>
          <w:szCs w:val="24"/>
        </w:rPr>
        <w:t>Members' contributions</w:t>
      </w:r>
      <w:r w:rsidRPr="00554DE1">
        <w:rPr>
          <w:sz w:val="24"/>
          <w:szCs w:val="24"/>
        </w:rPr>
        <w:tab/>
      </w:r>
      <w:r w:rsidRPr="00554DE1">
        <w:rPr>
          <w:sz w:val="24"/>
          <w:szCs w:val="24"/>
        </w:rPr>
        <w:tab/>
      </w:r>
      <w:r w:rsidRPr="00554DE1">
        <w:rPr>
          <w:sz w:val="24"/>
          <w:szCs w:val="24"/>
        </w:rPr>
        <w:tab/>
        <w:t>2,730</w:t>
      </w:r>
      <w:r w:rsidRPr="00554DE1">
        <w:rPr>
          <w:sz w:val="24"/>
          <w:szCs w:val="24"/>
        </w:rPr>
        <w:tab/>
      </w:r>
      <w:r w:rsidRPr="00554DE1">
        <w:rPr>
          <w:sz w:val="24"/>
          <w:szCs w:val="24"/>
        </w:rPr>
        <w:tab/>
        <w:t>2,805</w:t>
      </w:r>
    </w:p>
    <w:p w14:paraId="690C5D8B" w14:textId="77777777" w:rsidR="00554DE1" w:rsidRPr="00554DE1" w:rsidRDefault="00554DE1" w:rsidP="00554DE1">
      <w:pPr>
        <w:pStyle w:val="ListParagraph"/>
        <w:ind w:left="786"/>
        <w:rPr>
          <w:b/>
          <w:bCs/>
          <w:sz w:val="24"/>
          <w:szCs w:val="24"/>
        </w:rPr>
      </w:pPr>
      <w:r w:rsidRPr="00554DE1">
        <w:rPr>
          <w:b/>
          <w:bCs/>
          <w:sz w:val="24"/>
          <w:szCs w:val="24"/>
        </w:rPr>
        <w:tab/>
      </w:r>
      <w:r w:rsidRPr="00554DE1">
        <w:rPr>
          <w:b/>
          <w:bCs/>
          <w:sz w:val="24"/>
          <w:szCs w:val="24"/>
        </w:rPr>
        <w:tab/>
      </w:r>
      <w:r w:rsidRPr="00554DE1">
        <w:rPr>
          <w:b/>
          <w:bCs/>
          <w:sz w:val="24"/>
          <w:szCs w:val="24"/>
        </w:rPr>
        <w:tab/>
      </w:r>
      <w:r w:rsidRPr="00554DE1">
        <w:rPr>
          <w:b/>
          <w:bCs/>
          <w:sz w:val="24"/>
          <w:szCs w:val="24"/>
        </w:rPr>
        <w:tab/>
      </w:r>
      <w:r w:rsidRPr="00554DE1">
        <w:rPr>
          <w:b/>
          <w:bCs/>
          <w:sz w:val="24"/>
          <w:szCs w:val="24"/>
        </w:rPr>
        <w:tab/>
      </w:r>
      <w:r w:rsidRPr="00554DE1">
        <w:rPr>
          <w:b/>
          <w:bCs/>
          <w:sz w:val="24"/>
          <w:szCs w:val="24"/>
        </w:rPr>
        <w:tab/>
      </w:r>
      <w:r w:rsidRPr="00554DE1">
        <w:rPr>
          <w:b/>
          <w:bCs/>
          <w:sz w:val="24"/>
          <w:szCs w:val="24"/>
        </w:rPr>
        <w:tab/>
      </w:r>
    </w:p>
    <w:p w14:paraId="1A6D9B3A" w14:textId="77777777" w:rsidR="00554DE1" w:rsidRPr="00554DE1" w:rsidRDefault="00554DE1" w:rsidP="00554DE1">
      <w:pPr>
        <w:pStyle w:val="ListParagraph"/>
        <w:ind w:left="786"/>
        <w:rPr>
          <w:b/>
          <w:bCs/>
          <w:sz w:val="24"/>
          <w:szCs w:val="24"/>
        </w:rPr>
      </w:pPr>
      <w:r w:rsidRPr="00554DE1">
        <w:rPr>
          <w:b/>
          <w:bCs/>
          <w:sz w:val="24"/>
          <w:szCs w:val="24"/>
        </w:rPr>
        <w:t>Expenditure:</w:t>
      </w:r>
      <w:r w:rsidRPr="00554DE1">
        <w:rPr>
          <w:b/>
          <w:bCs/>
          <w:sz w:val="24"/>
          <w:szCs w:val="24"/>
        </w:rPr>
        <w:tab/>
      </w:r>
      <w:r w:rsidRPr="00554DE1">
        <w:rPr>
          <w:b/>
          <w:bCs/>
          <w:sz w:val="24"/>
          <w:szCs w:val="24"/>
        </w:rPr>
        <w:tab/>
      </w:r>
      <w:r w:rsidRPr="00554DE1">
        <w:rPr>
          <w:b/>
          <w:bCs/>
          <w:sz w:val="24"/>
          <w:szCs w:val="24"/>
        </w:rPr>
        <w:tab/>
      </w:r>
      <w:r w:rsidRPr="00554DE1">
        <w:rPr>
          <w:b/>
          <w:bCs/>
          <w:sz w:val="24"/>
          <w:szCs w:val="24"/>
        </w:rPr>
        <w:tab/>
      </w:r>
      <w:r w:rsidRPr="00554DE1">
        <w:rPr>
          <w:b/>
          <w:bCs/>
          <w:sz w:val="24"/>
          <w:szCs w:val="24"/>
        </w:rPr>
        <w:tab/>
      </w:r>
      <w:r w:rsidRPr="00554DE1">
        <w:rPr>
          <w:b/>
          <w:bCs/>
          <w:sz w:val="24"/>
          <w:szCs w:val="24"/>
        </w:rPr>
        <w:tab/>
      </w:r>
      <w:r w:rsidRPr="00554DE1">
        <w:rPr>
          <w:b/>
          <w:bCs/>
          <w:sz w:val="24"/>
          <w:szCs w:val="24"/>
        </w:rPr>
        <w:tab/>
      </w:r>
    </w:p>
    <w:p w14:paraId="79E8D1F7" w14:textId="73EE889F" w:rsidR="00554DE1" w:rsidRPr="00554DE1" w:rsidRDefault="00554DE1" w:rsidP="00554DE1">
      <w:pPr>
        <w:pStyle w:val="ListParagraph"/>
        <w:ind w:left="786"/>
        <w:rPr>
          <w:sz w:val="24"/>
          <w:szCs w:val="24"/>
        </w:rPr>
      </w:pPr>
      <w:r w:rsidRPr="00554DE1">
        <w:rPr>
          <w:b/>
          <w:bCs/>
          <w:sz w:val="24"/>
          <w:szCs w:val="24"/>
        </w:rPr>
        <w:tab/>
      </w:r>
      <w:r w:rsidRPr="00554DE1">
        <w:rPr>
          <w:sz w:val="24"/>
          <w:szCs w:val="24"/>
        </w:rPr>
        <w:t>Monthly Prizes</w:t>
      </w:r>
      <w:r w:rsidRPr="00554DE1">
        <w:rPr>
          <w:sz w:val="24"/>
          <w:szCs w:val="24"/>
        </w:rPr>
        <w:tab/>
      </w:r>
      <w:r w:rsidRPr="00554DE1">
        <w:rPr>
          <w:sz w:val="24"/>
          <w:szCs w:val="24"/>
        </w:rPr>
        <w:tab/>
      </w:r>
      <w:r w:rsidRPr="00554DE1">
        <w:rPr>
          <w:sz w:val="24"/>
          <w:szCs w:val="24"/>
        </w:rPr>
        <w:tab/>
      </w:r>
      <w:r w:rsidRPr="00554DE1">
        <w:rPr>
          <w:sz w:val="24"/>
          <w:szCs w:val="24"/>
        </w:rPr>
        <w:tab/>
        <w:t>960</w:t>
      </w:r>
      <w:r w:rsidRPr="00554DE1">
        <w:rPr>
          <w:sz w:val="24"/>
          <w:szCs w:val="24"/>
        </w:rPr>
        <w:tab/>
      </w:r>
      <w:r w:rsidRPr="00554DE1">
        <w:rPr>
          <w:sz w:val="24"/>
          <w:szCs w:val="24"/>
        </w:rPr>
        <w:tab/>
        <w:t>960</w:t>
      </w:r>
    </w:p>
    <w:p w14:paraId="73CBDF06" w14:textId="77777777" w:rsidR="00554DE1" w:rsidRPr="00554DE1" w:rsidRDefault="00554DE1" w:rsidP="00554DE1">
      <w:pPr>
        <w:pStyle w:val="ListParagraph"/>
        <w:ind w:left="786"/>
        <w:rPr>
          <w:sz w:val="24"/>
          <w:szCs w:val="24"/>
        </w:rPr>
      </w:pPr>
      <w:r w:rsidRPr="00554DE1">
        <w:rPr>
          <w:sz w:val="24"/>
          <w:szCs w:val="24"/>
        </w:rPr>
        <w:tab/>
        <w:t>Annual main Prize previous year</w:t>
      </w:r>
      <w:r w:rsidRPr="00554DE1">
        <w:rPr>
          <w:sz w:val="24"/>
          <w:szCs w:val="24"/>
        </w:rPr>
        <w:tab/>
      </w:r>
      <w:r w:rsidRPr="00554DE1">
        <w:rPr>
          <w:sz w:val="24"/>
          <w:szCs w:val="24"/>
        </w:rPr>
        <w:tab/>
        <w:t>600</w:t>
      </w:r>
      <w:r w:rsidRPr="00554DE1">
        <w:rPr>
          <w:sz w:val="24"/>
          <w:szCs w:val="24"/>
        </w:rPr>
        <w:tab/>
      </w:r>
      <w:r w:rsidRPr="00554DE1">
        <w:rPr>
          <w:sz w:val="24"/>
          <w:szCs w:val="24"/>
        </w:rPr>
        <w:tab/>
        <w:t>600</w:t>
      </w:r>
    </w:p>
    <w:p w14:paraId="6F37D167" w14:textId="77777777" w:rsidR="00554DE1" w:rsidRPr="00554DE1" w:rsidRDefault="00554DE1" w:rsidP="00554DE1">
      <w:pPr>
        <w:pStyle w:val="ListParagraph"/>
        <w:ind w:left="786"/>
        <w:rPr>
          <w:sz w:val="24"/>
          <w:szCs w:val="24"/>
        </w:rPr>
      </w:pPr>
      <w:r w:rsidRPr="00554DE1">
        <w:rPr>
          <w:sz w:val="24"/>
          <w:szCs w:val="24"/>
        </w:rPr>
        <w:tab/>
        <w:t>Transfer to PCC previous year</w:t>
      </w:r>
      <w:r w:rsidRPr="00554DE1">
        <w:rPr>
          <w:sz w:val="24"/>
          <w:szCs w:val="24"/>
        </w:rPr>
        <w:tab/>
      </w:r>
      <w:r w:rsidRPr="00554DE1">
        <w:rPr>
          <w:sz w:val="24"/>
          <w:szCs w:val="24"/>
        </w:rPr>
        <w:tab/>
        <w:t>1,230</w:t>
      </w:r>
      <w:r w:rsidRPr="00554DE1">
        <w:rPr>
          <w:sz w:val="24"/>
          <w:szCs w:val="24"/>
        </w:rPr>
        <w:tab/>
      </w:r>
      <w:r w:rsidRPr="00554DE1">
        <w:rPr>
          <w:sz w:val="24"/>
          <w:szCs w:val="24"/>
        </w:rPr>
        <w:tab/>
        <w:t>1,300</w:t>
      </w:r>
    </w:p>
    <w:p w14:paraId="4B694FBB" w14:textId="77777777" w:rsidR="00554DE1" w:rsidRPr="00554DE1" w:rsidRDefault="00554DE1" w:rsidP="00554DE1">
      <w:pPr>
        <w:pStyle w:val="ListParagraph"/>
        <w:ind w:left="786"/>
        <w:rPr>
          <w:b/>
          <w:bCs/>
          <w:sz w:val="24"/>
          <w:szCs w:val="24"/>
        </w:rPr>
      </w:pPr>
      <w:r w:rsidRPr="00554DE1">
        <w:rPr>
          <w:b/>
          <w:bCs/>
          <w:sz w:val="24"/>
          <w:szCs w:val="24"/>
        </w:rPr>
        <w:tab/>
      </w:r>
    </w:p>
    <w:p w14:paraId="2224A7C1" w14:textId="20FC2916" w:rsidR="00554DE1" w:rsidRPr="00554DE1" w:rsidRDefault="00554DE1" w:rsidP="00554DE1">
      <w:pPr>
        <w:pStyle w:val="ListParagraph"/>
        <w:ind w:left="786"/>
        <w:rPr>
          <w:b/>
          <w:bCs/>
          <w:sz w:val="24"/>
          <w:szCs w:val="24"/>
        </w:rPr>
      </w:pPr>
      <w:r w:rsidRPr="00554DE1">
        <w:rPr>
          <w:b/>
          <w:bCs/>
          <w:sz w:val="24"/>
          <w:szCs w:val="24"/>
        </w:rPr>
        <w:t>SURPLUS (DEFICIT) FOR THE YEAR</w:t>
      </w:r>
      <w:r w:rsidRPr="00554DE1">
        <w:rPr>
          <w:b/>
          <w:bCs/>
          <w:sz w:val="24"/>
          <w:szCs w:val="24"/>
        </w:rPr>
        <w:tab/>
      </w:r>
      <w:r w:rsidRPr="00554DE1">
        <w:rPr>
          <w:b/>
          <w:bCs/>
          <w:sz w:val="24"/>
          <w:szCs w:val="24"/>
        </w:rPr>
        <w:tab/>
      </w:r>
      <w:r>
        <w:rPr>
          <w:b/>
          <w:bCs/>
          <w:sz w:val="24"/>
          <w:szCs w:val="24"/>
        </w:rPr>
        <w:tab/>
      </w:r>
      <w:r w:rsidRPr="00554DE1">
        <w:rPr>
          <w:b/>
          <w:bCs/>
          <w:sz w:val="24"/>
          <w:szCs w:val="24"/>
        </w:rPr>
        <w:t>(60)</w:t>
      </w:r>
      <w:r w:rsidRPr="00554DE1">
        <w:rPr>
          <w:b/>
          <w:bCs/>
          <w:sz w:val="24"/>
          <w:szCs w:val="24"/>
        </w:rPr>
        <w:tab/>
      </w:r>
      <w:r w:rsidRPr="00554DE1">
        <w:rPr>
          <w:b/>
          <w:bCs/>
          <w:sz w:val="24"/>
          <w:szCs w:val="24"/>
        </w:rPr>
        <w:tab/>
        <w:t>(55)</w:t>
      </w:r>
    </w:p>
    <w:p w14:paraId="73446363" w14:textId="77777777" w:rsidR="00554DE1" w:rsidRPr="00554DE1" w:rsidRDefault="00554DE1" w:rsidP="00554DE1">
      <w:pPr>
        <w:pStyle w:val="ListParagraph"/>
        <w:ind w:left="786"/>
        <w:rPr>
          <w:b/>
          <w:bCs/>
          <w:sz w:val="24"/>
          <w:szCs w:val="24"/>
        </w:rPr>
      </w:pPr>
      <w:r w:rsidRPr="00554DE1">
        <w:rPr>
          <w:b/>
          <w:bCs/>
          <w:sz w:val="24"/>
          <w:szCs w:val="24"/>
        </w:rPr>
        <w:tab/>
      </w:r>
      <w:r w:rsidRPr="00554DE1">
        <w:rPr>
          <w:b/>
          <w:bCs/>
          <w:sz w:val="24"/>
          <w:szCs w:val="24"/>
        </w:rPr>
        <w:tab/>
      </w:r>
      <w:r w:rsidRPr="00554DE1">
        <w:rPr>
          <w:b/>
          <w:bCs/>
          <w:sz w:val="24"/>
          <w:szCs w:val="24"/>
        </w:rPr>
        <w:tab/>
      </w:r>
      <w:r w:rsidRPr="00554DE1">
        <w:rPr>
          <w:b/>
          <w:bCs/>
          <w:sz w:val="24"/>
          <w:szCs w:val="24"/>
        </w:rPr>
        <w:tab/>
      </w:r>
      <w:r w:rsidRPr="00554DE1">
        <w:rPr>
          <w:b/>
          <w:bCs/>
          <w:sz w:val="24"/>
          <w:szCs w:val="24"/>
        </w:rPr>
        <w:tab/>
      </w:r>
      <w:r w:rsidRPr="00554DE1">
        <w:rPr>
          <w:b/>
          <w:bCs/>
          <w:sz w:val="24"/>
          <w:szCs w:val="24"/>
        </w:rPr>
        <w:tab/>
      </w:r>
      <w:r w:rsidRPr="00554DE1">
        <w:rPr>
          <w:b/>
          <w:bCs/>
          <w:sz w:val="24"/>
          <w:szCs w:val="24"/>
        </w:rPr>
        <w:tab/>
      </w:r>
      <w:r w:rsidRPr="00554DE1">
        <w:rPr>
          <w:b/>
          <w:bCs/>
          <w:sz w:val="24"/>
          <w:szCs w:val="24"/>
        </w:rPr>
        <w:tab/>
      </w:r>
    </w:p>
    <w:p w14:paraId="1AFE23EC" w14:textId="77777777" w:rsidR="00554DE1" w:rsidRPr="00554DE1" w:rsidRDefault="00554DE1" w:rsidP="00554DE1">
      <w:pPr>
        <w:pStyle w:val="ListParagraph"/>
        <w:ind w:left="786"/>
        <w:rPr>
          <w:sz w:val="24"/>
          <w:szCs w:val="24"/>
        </w:rPr>
      </w:pPr>
      <w:r w:rsidRPr="00554DE1">
        <w:rPr>
          <w:sz w:val="24"/>
          <w:szCs w:val="24"/>
        </w:rPr>
        <w:t xml:space="preserve">Bank Balance at 31 October </w:t>
      </w:r>
      <w:r w:rsidRPr="00554DE1">
        <w:rPr>
          <w:sz w:val="24"/>
          <w:szCs w:val="24"/>
        </w:rPr>
        <w:tab/>
      </w:r>
      <w:r w:rsidRPr="00554DE1">
        <w:rPr>
          <w:sz w:val="24"/>
          <w:szCs w:val="24"/>
        </w:rPr>
        <w:tab/>
      </w:r>
      <w:r w:rsidRPr="00554DE1">
        <w:rPr>
          <w:sz w:val="24"/>
          <w:szCs w:val="24"/>
        </w:rPr>
        <w:tab/>
      </w:r>
      <w:r w:rsidRPr="00554DE1">
        <w:rPr>
          <w:sz w:val="24"/>
          <w:szCs w:val="24"/>
        </w:rPr>
        <w:tab/>
        <w:t>1875</w:t>
      </w:r>
      <w:r w:rsidRPr="00554DE1">
        <w:rPr>
          <w:sz w:val="24"/>
          <w:szCs w:val="24"/>
        </w:rPr>
        <w:tab/>
      </w:r>
      <w:r w:rsidRPr="00554DE1">
        <w:rPr>
          <w:sz w:val="24"/>
          <w:szCs w:val="24"/>
        </w:rPr>
        <w:tab/>
        <w:t>1835</w:t>
      </w:r>
      <w:r w:rsidRPr="00554DE1">
        <w:rPr>
          <w:sz w:val="24"/>
          <w:szCs w:val="24"/>
        </w:rPr>
        <w:tab/>
      </w:r>
      <w:r w:rsidRPr="00554DE1">
        <w:rPr>
          <w:sz w:val="24"/>
          <w:szCs w:val="24"/>
        </w:rPr>
        <w:tab/>
      </w:r>
    </w:p>
    <w:p w14:paraId="21A5C9B9" w14:textId="3D9BEBE8" w:rsidR="00554DE1" w:rsidRPr="00554DE1" w:rsidRDefault="00554DE1" w:rsidP="00554DE1">
      <w:pPr>
        <w:pStyle w:val="ListParagraph"/>
        <w:ind w:left="786"/>
        <w:rPr>
          <w:b/>
          <w:bCs/>
          <w:sz w:val="24"/>
          <w:szCs w:val="24"/>
        </w:rPr>
      </w:pPr>
      <w:proofErr w:type="gramStart"/>
      <w:r w:rsidRPr="00554DE1">
        <w:rPr>
          <w:sz w:val="24"/>
          <w:szCs w:val="24"/>
        </w:rPr>
        <w:t>Plus</w:t>
      </w:r>
      <w:proofErr w:type="gramEnd"/>
      <w:r w:rsidRPr="00554DE1">
        <w:rPr>
          <w:sz w:val="24"/>
          <w:szCs w:val="24"/>
        </w:rPr>
        <w:t xml:space="preserve"> Cash in Hand</w:t>
      </w:r>
      <w:r w:rsidRPr="00554DE1">
        <w:rPr>
          <w:sz w:val="24"/>
          <w:szCs w:val="24"/>
        </w:rPr>
        <w:tab/>
      </w:r>
      <w:r w:rsidRPr="00554DE1">
        <w:rPr>
          <w:sz w:val="24"/>
          <w:szCs w:val="24"/>
        </w:rPr>
        <w:tab/>
      </w:r>
      <w:r w:rsidRPr="00554DE1">
        <w:rPr>
          <w:sz w:val="24"/>
          <w:szCs w:val="24"/>
        </w:rPr>
        <w:tab/>
      </w:r>
      <w:r w:rsidRPr="00554DE1">
        <w:rPr>
          <w:sz w:val="24"/>
          <w:szCs w:val="24"/>
        </w:rPr>
        <w:tab/>
      </w:r>
      <w:r w:rsidRPr="00554DE1">
        <w:rPr>
          <w:sz w:val="24"/>
          <w:szCs w:val="24"/>
        </w:rPr>
        <w:tab/>
        <w:t xml:space="preserve">     80                      15</w:t>
      </w:r>
      <w:r w:rsidRPr="00554DE1">
        <w:rPr>
          <w:sz w:val="24"/>
          <w:szCs w:val="24"/>
        </w:rPr>
        <w:tab/>
      </w:r>
      <w:r w:rsidRPr="00554DE1">
        <w:rPr>
          <w:b/>
          <w:bCs/>
          <w:sz w:val="24"/>
          <w:szCs w:val="24"/>
        </w:rPr>
        <w:tab/>
      </w:r>
      <w:r w:rsidRPr="00554DE1">
        <w:rPr>
          <w:b/>
          <w:bCs/>
          <w:sz w:val="24"/>
          <w:szCs w:val="24"/>
        </w:rPr>
        <w:tab/>
      </w:r>
      <w:r w:rsidRPr="00554DE1">
        <w:rPr>
          <w:b/>
          <w:bCs/>
          <w:sz w:val="24"/>
          <w:szCs w:val="24"/>
        </w:rPr>
        <w:tab/>
      </w:r>
      <w:r w:rsidRPr="00554DE1">
        <w:rPr>
          <w:b/>
          <w:bCs/>
          <w:sz w:val="24"/>
          <w:szCs w:val="24"/>
        </w:rPr>
        <w:tab/>
      </w:r>
    </w:p>
    <w:p w14:paraId="054E9829" w14:textId="25B13252" w:rsidR="00554DE1" w:rsidRPr="00554DE1" w:rsidRDefault="00554DE1" w:rsidP="00554DE1">
      <w:pPr>
        <w:pStyle w:val="ListParagraph"/>
        <w:ind w:left="786"/>
        <w:rPr>
          <w:b/>
          <w:bCs/>
          <w:sz w:val="24"/>
          <w:szCs w:val="24"/>
        </w:rPr>
      </w:pPr>
      <w:r w:rsidRPr="00554DE1">
        <w:rPr>
          <w:b/>
          <w:bCs/>
          <w:sz w:val="24"/>
          <w:szCs w:val="24"/>
        </w:rPr>
        <w:t xml:space="preserve">Actual 200 Club Fund at 31 October </w:t>
      </w:r>
      <w:r w:rsidRPr="00554DE1">
        <w:rPr>
          <w:b/>
          <w:bCs/>
          <w:sz w:val="24"/>
          <w:szCs w:val="24"/>
        </w:rPr>
        <w:tab/>
      </w:r>
      <w:r>
        <w:rPr>
          <w:b/>
          <w:bCs/>
          <w:sz w:val="24"/>
          <w:szCs w:val="24"/>
        </w:rPr>
        <w:tab/>
      </w:r>
      <w:r w:rsidRPr="00554DE1">
        <w:rPr>
          <w:b/>
          <w:bCs/>
          <w:sz w:val="24"/>
          <w:szCs w:val="24"/>
        </w:rPr>
        <w:t>1,955</w:t>
      </w:r>
      <w:r w:rsidRPr="00554DE1">
        <w:rPr>
          <w:b/>
          <w:bCs/>
          <w:sz w:val="24"/>
          <w:szCs w:val="24"/>
        </w:rPr>
        <w:tab/>
      </w:r>
      <w:r w:rsidRPr="00554DE1">
        <w:rPr>
          <w:b/>
          <w:bCs/>
          <w:sz w:val="24"/>
          <w:szCs w:val="24"/>
        </w:rPr>
        <w:tab/>
        <w:t>1,850</w:t>
      </w:r>
    </w:p>
    <w:p w14:paraId="70D7B6E4" w14:textId="77777777" w:rsidR="00554DE1" w:rsidRPr="00554DE1" w:rsidRDefault="00554DE1" w:rsidP="00554DE1">
      <w:pPr>
        <w:rPr>
          <w:sz w:val="24"/>
          <w:szCs w:val="24"/>
        </w:rPr>
      </w:pPr>
      <w:r w:rsidRPr="00554DE1">
        <w:rPr>
          <w:sz w:val="24"/>
          <w:szCs w:val="24"/>
        </w:rPr>
        <w:t>Post the 200 Club Year end (31st October 2019), the sum of £1,275 was transferred to Norley PCC general account.</w:t>
      </w:r>
    </w:p>
    <w:p w14:paraId="47283EAD" w14:textId="77777777" w:rsidR="00554DE1" w:rsidRPr="00554DE1" w:rsidRDefault="00554DE1" w:rsidP="00554DE1">
      <w:pPr>
        <w:rPr>
          <w:sz w:val="24"/>
          <w:szCs w:val="24"/>
        </w:rPr>
      </w:pPr>
      <w:r w:rsidRPr="00554DE1">
        <w:rPr>
          <w:sz w:val="24"/>
          <w:szCs w:val="24"/>
        </w:rPr>
        <w:t>Post the 200 Club Year end (31st October 2019), the sum of £600 was paid as the main annual prize.</w:t>
      </w:r>
    </w:p>
    <w:p w14:paraId="5AB688F4" w14:textId="119DBAFD" w:rsidR="00554DE1" w:rsidRPr="00554DE1" w:rsidRDefault="00554DE1" w:rsidP="00554DE1">
      <w:pPr>
        <w:rPr>
          <w:sz w:val="24"/>
          <w:szCs w:val="24"/>
        </w:rPr>
      </w:pPr>
      <w:r w:rsidRPr="00554DE1">
        <w:rPr>
          <w:sz w:val="24"/>
          <w:szCs w:val="24"/>
        </w:rPr>
        <w:t>Post the 200 Club Year end (31st October 2019), the sum of £80 cash was paid into the Norley PCC General Account.</w:t>
      </w:r>
    </w:p>
    <w:p w14:paraId="590FC7A5" w14:textId="17255983" w:rsidR="00841CC5" w:rsidRDefault="00841CC5" w:rsidP="00841CC5">
      <w:pPr>
        <w:pStyle w:val="ListParagraph"/>
        <w:ind w:left="786"/>
        <w:rPr>
          <w:b/>
          <w:bCs/>
          <w:sz w:val="24"/>
          <w:szCs w:val="24"/>
          <w:u w:val="single"/>
        </w:rPr>
      </w:pPr>
    </w:p>
    <w:p w14:paraId="4359E3D9" w14:textId="77777777" w:rsidR="00925B7A" w:rsidRPr="00925B7A" w:rsidRDefault="00925B7A" w:rsidP="005D6C97">
      <w:pPr>
        <w:rPr>
          <w:sz w:val="24"/>
          <w:szCs w:val="24"/>
        </w:rPr>
      </w:pPr>
    </w:p>
    <w:p w14:paraId="4CF59D8F" w14:textId="05AA475A" w:rsidR="005D6C97" w:rsidRDefault="005D6C97" w:rsidP="005D6C97">
      <w:pPr>
        <w:rPr>
          <w:sz w:val="24"/>
          <w:szCs w:val="24"/>
        </w:rPr>
      </w:pPr>
    </w:p>
    <w:p w14:paraId="707FF759" w14:textId="7840FF40" w:rsidR="005D6C97" w:rsidRDefault="005D6C97" w:rsidP="005D6C97">
      <w:pPr>
        <w:rPr>
          <w:sz w:val="24"/>
          <w:szCs w:val="24"/>
        </w:rPr>
      </w:pPr>
    </w:p>
    <w:p w14:paraId="708D2612" w14:textId="71FA6910" w:rsidR="005D6C97" w:rsidRDefault="005D6C97" w:rsidP="005D6C97">
      <w:pPr>
        <w:rPr>
          <w:sz w:val="24"/>
          <w:szCs w:val="24"/>
        </w:rPr>
      </w:pPr>
    </w:p>
    <w:p w14:paraId="2E9D73A3" w14:textId="696A128C" w:rsidR="005D6C97" w:rsidRDefault="005D6C97" w:rsidP="005D6C97">
      <w:pPr>
        <w:rPr>
          <w:sz w:val="24"/>
          <w:szCs w:val="24"/>
        </w:rPr>
      </w:pPr>
    </w:p>
    <w:p w14:paraId="25567900" w14:textId="016CBD4F" w:rsidR="005D6C97" w:rsidRDefault="005D6C97" w:rsidP="005D6C97">
      <w:pPr>
        <w:rPr>
          <w:sz w:val="24"/>
          <w:szCs w:val="24"/>
        </w:rPr>
      </w:pPr>
    </w:p>
    <w:p w14:paraId="43A73E0A" w14:textId="0203E446" w:rsidR="005D6C97" w:rsidRDefault="005D6C97" w:rsidP="005D6C97">
      <w:pPr>
        <w:rPr>
          <w:sz w:val="24"/>
          <w:szCs w:val="24"/>
        </w:rPr>
      </w:pPr>
    </w:p>
    <w:p w14:paraId="7E6F21FF" w14:textId="08783FD5" w:rsidR="005D6C97" w:rsidRDefault="005D6C97" w:rsidP="005D6C97">
      <w:pPr>
        <w:rPr>
          <w:sz w:val="24"/>
          <w:szCs w:val="24"/>
        </w:rPr>
      </w:pPr>
    </w:p>
    <w:p w14:paraId="08357C2A" w14:textId="63FB3F9F" w:rsidR="005D6C97" w:rsidRDefault="00C97C7E" w:rsidP="005D6C97">
      <w:pPr>
        <w:rPr>
          <w:b/>
          <w:bCs/>
          <w:sz w:val="24"/>
          <w:szCs w:val="24"/>
          <w:u w:val="single"/>
        </w:rPr>
      </w:pPr>
      <w:r>
        <w:rPr>
          <w:b/>
          <w:bCs/>
          <w:sz w:val="24"/>
          <w:szCs w:val="24"/>
          <w:u w:val="single"/>
        </w:rPr>
        <w:t xml:space="preserve">Statement of </w:t>
      </w:r>
      <w:proofErr w:type="spellStart"/>
      <w:r>
        <w:rPr>
          <w:b/>
          <w:bCs/>
          <w:sz w:val="24"/>
          <w:szCs w:val="24"/>
          <w:u w:val="single"/>
        </w:rPr>
        <w:t>Assests</w:t>
      </w:r>
      <w:proofErr w:type="spellEnd"/>
      <w:r>
        <w:rPr>
          <w:b/>
          <w:bCs/>
          <w:sz w:val="24"/>
          <w:szCs w:val="24"/>
          <w:u w:val="single"/>
        </w:rPr>
        <w:t xml:space="preserve"> &amp; Liabilities</w:t>
      </w:r>
    </w:p>
    <w:p w14:paraId="38C49D44" w14:textId="69D1FFC2" w:rsidR="00C97C7E" w:rsidRDefault="00C97C7E" w:rsidP="005D6C97">
      <w:pPr>
        <w:rPr>
          <w:b/>
          <w:bCs/>
          <w:sz w:val="24"/>
          <w:szCs w:val="24"/>
          <w:u w:val="single"/>
        </w:rPr>
      </w:pPr>
    </w:p>
    <w:p w14:paraId="3533C122" w14:textId="592B68B0" w:rsidR="005D6C97" w:rsidRDefault="00C97C7E" w:rsidP="005D6C97">
      <w:pPr>
        <w:rPr>
          <w:b/>
          <w:bCs/>
          <w:sz w:val="24"/>
          <w:szCs w:val="24"/>
        </w:rPr>
      </w:pPr>
      <w:r w:rsidRPr="006D6A57">
        <w:rPr>
          <w:b/>
          <w:bCs/>
          <w:sz w:val="24"/>
          <w:szCs w:val="24"/>
          <w:u w:val="single"/>
        </w:rPr>
        <w:t>Cash Funds</w:t>
      </w:r>
      <w:r>
        <w:rPr>
          <w:b/>
          <w:bCs/>
          <w:sz w:val="24"/>
          <w:szCs w:val="24"/>
        </w:rPr>
        <w:t xml:space="preserv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Total</w:t>
      </w:r>
    </w:p>
    <w:p w14:paraId="40B4D0AF" w14:textId="31B95B2E" w:rsidR="00C97C7E" w:rsidRDefault="00C97C7E" w:rsidP="005D6C97">
      <w:pPr>
        <w:rPr>
          <w:sz w:val="24"/>
          <w:szCs w:val="24"/>
        </w:rPr>
      </w:pPr>
      <w:r>
        <w:rPr>
          <w:sz w:val="24"/>
          <w:szCs w:val="24"/>
        </w:rPr>
        <w:t xml:space="preserve">Current Account Balance Year end     </w:t>
      </w:r>
      <w:r>
        <w:rPr>
          <w:sz w:val="24"/>
          <w:szCs w:val="24"/>
        </w:rPr>
        <w:tab/>
      </w:r>
      <w:proofErr w:type="gramStart"/>
      <w:r>
        <w:rPr>
          <w:sz w:val="24"/>
          <w:szCs w:val="24"/>
        </w:rPr>
        <w:t>£  5511</w:t>
      </w:r>
      <w:proofErr w:type="gramEnd"/>
    </w:p>
    <w:p w14:paraId="3DDA309D" w14:textId="0571D98F" w:rsidR="00C97C7E" w:rsidRDefault="00C97C7E" w:rsidP="005D6C97">
      <w:pPr>
        <w:rPr>
          <w:b/>
          <w:bCs/>
          <w:sz w:val="24"/>
          <w:szCs w:val="24"/>
        </w:rPr>
      </w:pPr>
      <w:r>
        <w:rPr>
          <w:sz w:val="24"/>
          <w:szCs w:val="24"/>
        </w:rPr>
        <w:t xml:space="preserve">Reserve Account Balance </w:t>
      </w:r>
      <w:r w:rsidR="00322943">
        <w:rPr>
          <w:sz w:val="24"/>
          <w:szCs w:val="24"/>
        </w:rPr>
        <w:t>Y</w:t>
      </w:r>
      <w:r>
        <w:rPr>
          <w:sz w:val="24"/>
          <w:szCs w:val="24"/>
        </w:rPr>
        <w:t>ear end</w:t>
      </w:r>
      <w:r>
        <w:rPr>
          <w:sz w:val="24"/>
          <w:szCs w:val="24"/>
        </w:rPr>
        <w:tab/>
      </w:r>
      <w:r>
        <w:rPr>
          <w:sz w:val="24"/>
          <w:szCs w:val="24"/>
        </w:rPr>
        <w:tab/>
        <w:t>£12,452</w:t>
      </w:r>
      <w:r>
        <w:rPr>
          <w:sz w:val="24"/>
          <w:szCs w:val="24"/>
        </w:rPr>
        <w:tab/>
      </w:r>
      <w:r>
        <w:rPr>
          <w:sz w:val="24"/>
          <w:szCs w:val="24"/>
        </w:rPr>
        <w:tab/>
      </w:r>
      <w:r>
        <w:rPr>
          <w:sz w:val="24"/>
          <w:szCs w:val="24"/>
        </w:rPr>
        <w:tab/>
      </w:r>
      <w:r>
        <w:rPr>
          <w:sz w:val="24"/>
          <w:szCs w:val="24"/>
        </w:rPr>
        <w:tab/>
      </w:r>
      <w:r w:rsidRPr="00C97C7E">
        <w:rPr>
          <w:b/>
          <w:bCs/>
          <w:sz w:val="24"/>
          <w:szCs w:val="24"/>
        </w:rPr>
        <w:t>£17,963</w:t>
      </w:r>
    </w:p>
    <w:p w14:paraId="4DFB6CA6" w14:textId="2527E9DE" w:rsidR="00C97C7E" w:rsidRPr="006D6A57" w:rsidRDefault="00C97C7E" w:rsidP="005D6C97">
      <w:pPr>
        <w:rPr>
          <w:b/>
          <w:bCs/>
          <w:sz w:val="24"/>
          <w:szCs w:val="24"/>
          <w:u w:val="single"/>
        </w:rPr>
      </w:pPr>
      <w:r w:rsidRPr="006D6A57">
        <w:rPr>
          <w:b/>
          <w:bCs/>
          <w:sz w:val="24"/>
          <w:szCs w:val="24"/>
          <w:u w:val="single"/>
        </w:rPr>
        <w:t xml:space="preserve">Other Monetary </w:t>
      </w:r>
      <w:proofErr w:type="spellStart"/>
      <w:r w:rsidRPr="006D6A57">
        <w:rPr>
          <w:b/>
          <w:bCs/>
          <w:sz w:val="24"/>
          <w:szCs w:val="24"/>
          <w:u w:val="single"/>
        </w:rPr>
        <w:t>Assests</w:t>
      </w:r>
      <w:proofErr w:type="spellEnd"/>
    </w:p>
    <w:p w14:paraId="0743C1C5" w14:textId="1592C894" w:rsidR="00C97C7E" w:rsidRDefault="00C97C7E" w:rsidP="005D6C97">
      <w:pPr>
        <w:rPr>
          <w:sz w:val="24"/>
          <w:szCs w:val="24"/>
        </w:rPr>
      </w:pPr>
      <w:r>
        <w:rPr>
          <w:sz w:val="24"/>
          <w:szCs w:val="24"/>
        </w:rPr>
        <w:t xml:space="preserve">Inter Parish Share owed </w:t>
      </w:r>
      <w:r>
        <w:rPr>
          <w:sz w:val="24"/>
          <w:szCs w:val="24"/>
        </w:rPr>
        <w:tab/>
      </w:r>
    </w:p>
    <w:p w14:paraId="7CEF43C8" w14:textId="750665F4" w:rsidR="00C97C7E" w:rsidRDefault="00C97C7E" w:rsidP="005D6C97">
      <w:pPr>
        <w:rPr>
          <w:sz w:val="24"/>
          <w:szCs w:val="24"/>
        </w:rPr>
      </w:pPr>
      <w:r>
        <w:rPr>
          <w:sz w:val="24"/>
          <w:szCs w:val="24"/>
        </w:rPr>
        <w:t>Kingsley</w:t>
      </w:r>
      <w:r>
        <w:rPr>
          <w:sz w:val="24"/>
          <w:szCs w:val="24"/>
        </w:rPr>
        <w:tab/>
      </w:r>
      <w:r>
        <w:rPr>
          <w:sz w:val="24"/>
          <w:szCs w:val="24"/>
        </w:rPr>
        <w:tab/>
      </w:r>
      <w:r>
        <w:rPr>
          <w:sz w:val="24"/>
          <w:szCs w:val="24"/>
        </w:rPr>
        <w:tab/>
      </w:r>
      <w:r>
        <w:rPr>
          <w:sz w:val="24"/>
          <w:szCs w:val="24"/>
        </w:rPr>
        <w:tab/>
      </w:r>
      <w:r>
        <w:rPr>
          <w:sz w:val="24"/>
          <w:szCs w:val="24"/>
        </w:rPr>
        <w:tab/>
        <w:t>£ 918</w:t>
      </w:r>
    </w:p>
    <w:p w14:paraId="11824957" w14:textId="24886AED" w:rsidR="00C97C7E" w:rsidRDefault="00C97C7E" w:rsidP="005D6C97">
      <w:pPr>
        <w:rPr>
          <w:b/>
          <w:bCs/>
          <w:sz w:val="24"/>
          <w:szCs w:val="24"/>
        </w:rPr>
      </w:pPr>
      <w:proofErr w:type="spellStart"/>
      <w:r>
        <w:rPr>
          <w:sz w:val="24"/>
          <w:szCs w:val="24"/>
        </w:rPr>
        <w:t>Crowton</w:t>
      </w:r>
      <w:proofErr w:type="spellEnd"/>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£ 918</w:t>
      </w:r>
      <w:r>
        <w:rPr>
          <w:sz w:val="24"/>
          <w:szCs w:val="24"/>
        </w:rPr>
        <w:tab/>
      </w:r>
      <w:r>
        <w:rPr>
          <w:sz w:val="24"/>
          <w:szCs w:val="24"/>
        </w:rPr>
        <w:tab/>
      </w:r>
      <w:r>
        <w:rPr>
          <w:sz w:val="24"/>
          <w:szCs w:val="24"/>
        </w:rPr>
        <w:tab/>
      </w:r>
      <w:r>
        <w:rPr>
          <w:sz w:val="24"/>
          <w:szCs w:val="24"/>
        </w:rPr>
        <w:tab/>
      </w:r>
      <w:r>
        <w:rPr>
          <w:sz w:val="24"/>
          <w:szCs w:val="24"/>
        </w:rPr>
        <w:tab/>
      </w:r>
      <w:r w:rsidRPr="00C97C7E">
        <w:rPr>
          <w:b/>
          <w:bCs/>
          <w:sz w:val="24"/>
          <w:szCs w:val="24"/>
        </w:rPr>
        <w:t>£ 1,836</w:t>
      </w:r>
    </w:p>
    <w:p w14:paraId="2F0C58EA" w14:textId="77777777" w:rsidR="006D6A57" w:rsidRDefault="006D6A57" w:rsidP="005D6C97">
      <w:pPr>
        <w:rPr>
          <w:b/>
          <w:bCs/>
          <w:sz w:val="24"/>
          <w:szCs w:val="24"/>
        </w:rPr>
      </w:pPr>
    </w:p>
    <w:p w14:paraId="460AFDB7" w14:textId="4AEE324C" w:rsidR="00C97C7E" w:rsidRDefault="00C97C7E" w:rsidP="005D6C97">
      <w:pPr>
        <w:rPr>
          <w:b/>
          <w:bCs/>
          <w:sz w:val="24"/>
          <w:szCs w:val="24"/>
        </w:rPr>
      </w:pPr>
      <w:r w:rsidRPr="006D6A57">
        <w:rPr>
          <w:b/>
          <w:bCs/>
          <w:sz w:val="24"/>
          <w:szCs w:val="24"/>
          <w:u w:val="single"/>
        </w:rPr>
        <w:t xml:space="preserve">Investment </w:t>
      </w:r>
      <w:proofErr w:type="spellStart"/>
      <w:r w:rsidRPr="006D6A57">
        <w:rPr>
          <w:b/>
          <w:bCs/>
          <w:sz w:val="24"/>
          <w:szCs w:val="24"/>
          <w:u w:val="single"/>
        </w:rPr>
        <w:t>Assests</w:t>
      </w:r>
      <w:proofErr w:type="spellEnd"/>
      <w:r w:rsidR="006F5A74">
        <w:rPr>
          <w:b/>
          <w:bCs/>
          <w:sz w:val="24"/>
          <w:szCs w:val="24"/>
        </w:rPr>
        <w:tab/>
      </w:r>
      <w:r w:rsidR="006F5A74">
        <w:rPr>
          <w:b/>
          <w:bCs/>
          <w:sz w:val="24"/>
          <w:szCs w:val="24"/>
        </w:rPr>
        <w:tab/>
      </w:r>
      <w:r w:rsidR="006F5A74">
        <w:rPr>
          <w:b/>
          <w:bCs/>
          <w:sz w:val="24"/>
          <w:szCs w:val="24"/>
        </w:rPr>
        <w:tab/>
        <w:t xml:space="preserve">No. of CBF        </w:t>
      </w:r>
      <w:r w:rsidR="006F5A74">
        <w:rPr>
          <w:b/>
          <w:bCs/>
          <w:sz w:val="24"/>
          <w:szCs w:val="24"/>
        </w:rPr>
        <w:tab/>
        <w:t xml:space="preserve">Market Value </w:t>
      </w:r>
    </w:p>
    <w:p w14:paraId="792F8CF9" w14:textId="76BFE058" w:rsidR="006F5A74" w:rsidRDefault="006F5A74" w:rsidP="005D6C97">
      <w:pPr>
        <w:rPr>
          <w:b/>
          <w:bCs/>
          <w:sz w:val="24"/>
          <w:szCs w:val="24"/>
        </w:rPr>
      </w:pPr>
      <w:r>
        <w:rPr>
          <w:b/>
          <w:bCs/>
          <w:sz w:val="24"/>
          <w:szCs w:val="24"/>
        </w:rPr>
        <w:tab/>
      </w:r>
      <w:r>
        <w:rPr>
          <w:b/>
          <w:bCs/>
          <w:sz w:val="24"/>
          <w:szCs w:val="24"/>
        </w:rPr>
        <w:tab/>
      </w:r>
      <w:r>
        <w:rPr>
          <w:b/>
          <w:bCs/>
          <w:sz w:val="24"/>
          <w:szCs w:val="24"/>
        </w:rPr>
        <w:tab/>
      </w:r>
      <w:r>
        <w:rPr>
          <w:b/>
          <w:bCs/>
          <w:sz w:val="24"/>
          <w:szCs w:val="24"/>
        </w:rPr>
        <w:tab/>
        <w:t xml:space="preserve"> Investment Shares</w:t>
      </w:r>
      <w:r>
        <w:rPr>
          <w:b/>
          <w:bCs/>
          <w:sz w:val="24"/>
          <w:szCs w:val="24"/>
        </w:rPr>
        <w:tab/>
        <w:t xml:space="preserve">                Dec 2019</w:t>
      </w:r>
    </w:p>
    <w:p w14:paraId="10B92EAB" w14:textId="77777777" w:rsidR="006F5A74" w:rsidRDefault="006F5A74" w:rsidP="005D6C97">
      <w:pPr>
        <w:rPr>
          <w:b/>
          <w:bCs/>
          <w:sz w:val="24"/>
          <w:szCs w:val="24"/>
        </w:rPr>
      </w:pPr>
    </w:p>
    <w:p w14:paraId="57808588" w14:textId="1D0433C5" w:rsidR="00C97C7E" w:rsidRDefault="006F5A74" w:rsidP="005D6C97">
      <w:pPr>
        <w:rPr>
          <w:sz w:val="24"/>
          <w:szCs w:val="24"/>
        </w:rPr>
      </w:pPr>
      <w:r>
        <w:rPr>
          <w:sz w:val="24"/>
          <w:szCs w:val="24"/>
        </w:rPr>
        <w:t xml:space="preserve"> Pilkington re Churchyard</w:t>
      </w:r>
      <w:r>
        <w:rPr>
          <w:sz w:val="24"/>
          <w:szCs w:val="24"/>
        </w:rPr>
        <w:tab/>
      </w:r>
      <w:r>
        <w:rPr>
          <w:sz w:val="24"/>
          <w:szCs w:val="24"/>
        </w:rPr>
        <w:tab/>
      </w:r>
      <w:r>
        <w:rPr>
          <w:sz w:val="24"/>
          <w:szCs w:val="24"/>
        </w:rPr>
        <w:tab/>
        <w:t>42</w:t>
      </w:r>
      <w:r>
        <w:rPr>
          <w:sz w:val="24"/>
          <w:szCs w:val="24"/>
        </w:rPr>
        <w:tab/>
      </w:r>
      <w:r>
        <w:rPr>
          <w:sz w:val="24"/>
          <w:szCs w:val="24"/>
        </w:rPr>
        <w:tab/>
        <w:t xml:space="preserve">   </w:t>
      </w:r>
      <w:proofErr w:type="gramStart"/>
      <w:r>
        <w:rPr>
          <w:sz w:val="24"/>
          <w:szCs w:val="24"/>
        </w:rPr>
        <w:t>£  816</w:t>
      </w:r>
      <w:proofErr w:type="gramEnd"/>
    </w:p>
    <w:p w14:paraId="53910F8D" w14:textId="51F16DC0" w:rsidR="006F5A74" w:rsidRDefault="006F5A74" w:rsidP="005D6C97">
      <w:pPr>
        <w:rPr>
          <w:sz w:val="24"/>
          <w:szCs w:val="24"/>
        </w:rPr>
      </w:pPr>
      <w:r>
        <w:rPr>
          <w:sz w:val="24"/>
          <w:szCs w:val="24"/>
        </w:rPr>
        <w:t>Robinson re Churchyard</w:t>
      </w:r>
      <w:r>
        <w:rPr>
          <w:sz w:val="24"/>
          <w:szCs w:val="24"/>
        </w:rPr>
        <w:tab/>
      </w:r>
      <w:r>
        <w:rPr>
          <w:sz w:val="24"/>
          <w:szCs w:val="24"/>
        </w:rPr>
        <w:tab/>
      </w:r>
      <w:r>
        <w:rPr>
          <w:sz w:val="24"/>
          <w:szCs w:val="24"/>
        </w:rPr>
        <w:tab/>
        <w:t>175</w:t>
      </w:r>
      <w:r>
        <w:rPr>
          <w:sz w:val="24"/>
          <w:szCs w:val="24"/>
        </w:rPr>
        <w:tab/>
      </w:r>
      <w:proofErr w:type="gramStart"/>
      <w:r>
        <w:rPr>
          <w:sz w:val="24"/>
          <w:szCs w:val="24"/>
        </w:rPr>
        <w:tab/>
        <w:t xml:space="preserve">  £</w:t>
      </w:r>
      <w:proofErr w:type="gramEnd"/>
      <w:r>
        <w:rPr>
          <w:sz w:val="24"/>
          <w:szCs w:val="24"/>
        </w:rPr>
        <w:t xml:space="preserve"> 3402</w:t>
      </w:r>
    </w:p>
    <w:p w14:paraId="4BE9D750" w14:textId="6E190C15" w:rsidR="006F5A74" w:rsidRDefault="006F5A74" w:rsidP="005D6C97">
      <w:pPr>
        <w:rPr>
          <w:sz w:val="24"/>
          <w:szCs w:val="24"/>
        </w:rPr>
      </w:pPr>
      <w:r>
        <w:rPr>
          <w:sz w:val="24"/>
          <w:szCs w:val="24"/>
        </w:rPr>
        <w:t>Church Commissioners</w:t>
      </w:r>
      <w:r>
        <w:rPr>
          <w:sz w:val="24"/>
          <w:szCs w:val="24"/>
        </w:rPr>
        <w:tab/>
      </w:r>
      <w:r>
        <w:rPr>
          <w:sz w:val="24"/>
          <w:szCs w:val="24"/>
        </w:rPr>
        <w:tab/>
      </w:r>
      <w:r>
        <w:rPr>
          <w:sz w:val="24"/>
          <w:szCs w:val="24"/>
        </w:rPr>
        <w:tab/>
        <w:t>33</w:t>
      </w:r>
      <w:r>
        <w:rPr>
          <w:sz w:val="24"/>
          <w:szCs w:val="24"/>
        </w:rPr>
        <w:tab/>
      </w:r>
      <w:r>
        <w:rPr>
          <w:sz w:val="24"/>
          <w:szCs w:val="24"/>
        </w:rPr>
        <w:tab/>
        <w:t xml:space="preserve">    £ 641</w:t>
      </w:r>
    </w:p>
    <w:p w14:paraId="771676E8" w14:textId="3F442DFC" w:rsidR="006F5A74" w:rsidRDefault="006F5A74" w:rsidP="005D6C97">
      <w:pPr>
        <w:rPr>
          <w:sz w:val="24"/>
          <w:szCs w:val="24"/>
        </w:rPr>
      </w:pPr>
      <w:r>
        <w:rPr>
          <w:sz w:val="24"/>
          <w:szCs w:val="24"/>
        </w:rPr>
        <w:t>Church Commissioners CBF Deposit Fund</w:t>
      </w:r>
      <w:r>
        <w:rPr>
          <w:sz w:val="24"/>
          <w:szCs w:val="24"/>
        </w:rPr>
        <w:tab/>
        <w:t>-</w:t>
      </w:r>
      <w:r>
        <w:rPr>
          <w:sz w:val="24"/>
          <w:szCs w:val="24"/>
        </w:rPr>
        <w:tab/>
      </w:r>
      <w:r>
        <w:rPr>
          <w:sz w:val="24"/>
          <w:szCs w:val="24"/>
        </w:rPr>
        <w:tab/>
        <w:t xml:space="preserve">    £2199</w:t>
      </w:r>
    </w:p>
    <w:p w14:paraId="71AFDA86" w14:textId="35A4F9D5" w:rsidR="006F5A74" w:rsidRDefault="006F5A74" w:rsidP="005D6C97">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F5A74">
        <w:rPr>
          <w:b/>
          <w:bCs/>
          <w:sz w:val="24"/>
          <w:szCs w:val="24"/>
        </w:rPr>
        <w:t>£7058</w:t>
      </w:r>
    </w:p>
    <w:p w14:paraId="15113FB1" w14:textId="51FD3564" w:rsidR="006F5A74" w:rsidRPr="006D6A57" w:rsidRDefault="006F5A74" w:rsidP="005D6C97">
      <w:pPr>
        <w:rPr>
          <w:b/>
          <w:bCs/>
          <w:sz w:val="24"/>
          <w:szCs w:val="24"/>
          <w:u w:val="single"/>
        </w:rPr>
      </w:pPr>
      <w:proofErr w:type="spellStart"/>
      <w:r w:rsidRPr="006D6A57">
        <w:rPr>
          <w:b/>
          <w:bCs/>
          <w:sz w:val="24"/>
          <w:szCs w:val="24"/>
          <w:u w:val="single"/>
        </w:rPr>
        <w:t>Assests</w:t>
      </w:r>
      <w:proofErr w:type="spellEnd"/>
      <w:r w:rsidRPr="006D6A57">
        <w:rPr>
          <w:b/>
          <w:bCs/>
          <w:sz w:val="24"/>
          <w:szCs w:val="24"/>
          <w:u w:val="single"/>
        </w:rPr>
        <w:t xml:space="preserve"> Retained for Church Use</w:t>
      </w:r>
    </w:p>
    <w:p w14:paraId="79F61524" w14:textId="1A7E283C" w:rsidR="006F5A74" w:rsidRDefault="006F5A74" w:rsidP="005D6C97">
      <w:pPr>
        <w:rPr>
          <w:sz w:val="24"/>
          <w:szCs w:val="24"/>
        </w:rPr>
      </w:pPr>
      <w:r>
        <w:rPr>
          <w:sz w:val="24"/>
          <w:szCs w:val="24"/>
        </w:rPr>
        <w:t xml:space="preserve">Parish Centre Building </w:t>
      </w:r>
    </w:p>
    <w:p w14:paraId="74DA4BED" w14:textId="759FC3E5" w:rsidR="006F5A74" w:rsidRDefault="006F5A74" w:rsidP="005D6C97">
      <w:pPr>
        <w:rPr>
          <w:sz w:val="24"/>
          <w:szCs w:val="24"/>
        </w:rPr>
      </w:pPr>
    </w:p>
    <w:p w14:paraId="0D2B31B0" w14:textId="5447E38B" w:rsidR="006F5A74" w:rsidRPr="006D6A57" w:rsidRDefault="006F5A74" w:rsidP="005D6C97">
      <w:pPr>
        <w:rPr>
          <w:b/>
          <w:bCs/>
          <w:sz w:val="24"/>
          <w:szCs w:val="24"/>
          <w:u w:val="single"/>
        </w:rPr>
      </w:pPr>
      <w:r w:rsidRPr="006D6A57">
        <w:rPr>
          <w:b/>
          <w:bCs/>
          <w:sz w:val="24"/>
          <w:szCs w:val="24"/>
          <w:u w:val="single"/>
        </w:rPr>
        <w:t>Liabilities</w:t>
      </w:r>
    </w:p>
    <w:p w14:paraId="02D853C8" w14:textId="48F7980A" w:rsidR="006F5A74" w:rsidRDefault="006F5A74" w:rsidP="00554DE1">
      <w:pPr>
        <w:ind w:left="4320"/>
        <w:rPr>
          <w:b/>
          <w:bCs/>
          <w:sz w:val="24"/>
          <w:szCs w:val="24"/>
        </w:rPr>
      </w:pPr>
      <w:r w:rsidRPr="006F5A74">
        <w:rPr>
          <w:sz w:val="24"/>
          <w:szCs w:val="24"/>
        </w:rPr>
        <w:t>£0</w:t>
      </w:r>
      <w:r w:rsidRPr="006F5A74">
        <w:rPr>
          <w:b/>
          <w:bCs/>
          <w:sz w:val="24"/>
          <w:szCs w:val="24"/>
        </w:rPr>
        <w:tab/>
      </w:r>
      <w:r w:rsidRPr="006F5A74">
        <w:rPr>
          <w:b/>
          <w:bCs/>
          <w:sz w:val="24"/>
          <w:szCs w:val="24"/>
        </w:rPr>
        <w:tab/>
      </w:r>
      <w:r w:rsidRPr="006F5A74">
        <w:rPr>
          <w:b/>
          <w:bCs/>
          <w:sz w:val="24"/>
          <w:szCs w:val="24"/>
        </w:rPr>
        <w:tab/>
      </w:r>
      <w:r w:rsidRPr="006F5A74">
        <w:rPr>
          <w:b/>
          <w:bCs/>
          <w:sz w:val="24"/>
          <w:szCs w:val="24"/>
        </w:rPr>
        <w:tab/>
      </w:r>
      <w:r w:rsidRPr="006F5A74">
        <w:rPr>
          <w:b/>
          <w:bCs/>
          <w:sz w:val="24"/>
          <w:szCs w:val="24"/>
        </w:rPr>
        <w:tab/>
        <w:t>£0</w:t>
      </w:r>
    </w:p>
    <w:p w14:paraId="2C51BB81" w14:textId="77777777" w:rsidR="006F5A74" w:rsidRPr="006F5A74" w:rsidRDefault="006F5A74" w:rsidP="005D6C97">
      <w:pPr>
        <w:rPr>
          <w:b/>
          <w:bCs/>
          <w:sz w:val="24"/>
          <w:szCs w:val="24"/>
        </w:rPr>
      </w:pPr>
    </w:p>
    <w:sectPr w:rsidR="006F5A74" w:rsidRPr="006F5A7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FD138" w14:textId="77777777" w:rsidR="00D93D72" w:rsidRDefault="00D93D72" w:rsidP="00554DE1">
      <w:pPr>
        <w:spacing w:after="0" w:line="240" w:lineRule="auto"/>
      </w:pPr>
      <w:r>
        <w:separator/>
      </w:r>
    </w:p>
  </w:endnote>
  <w:endnote w:type="continuationSeparator" w:id="0">
    <w:p w14:paraId="2550068E" w14:textId="77777777" w:rsidR="00D93D72" w:rsidRDefault="00D93D72" w:rsidP="00554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831515"/>
      <w:docPartObj>
        <w:docPartGallery w:val="Page Numbers (Bottom of Page)"/>
        <w:docPartUnique/>
      </w:docPartObj>
    </w:sdtPr>
    <w:sdtEndPr>
      <w:rPr>
        <w:noProof/>
      </w:rPr>
    </w:sdtEndPr>
    <w:sdtContent>
      <w:p w14:paraId="1A144178" w14:textId="71830FA8" w:rsidR="00554DE1" w:rsidRDefault="00554D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75E9BB" w14:textId="77777777" w:rsidR="00554DE1" w:rsidRDefault="00554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B2D5E" w14:textId="77777777" w:rsidR="00D93D72" w:rsidRDefault="00D93D72" w:rsidP="00554DE1">
      <w:pPr>
        <w:spacing w:after="0" w:line="240" w:lineRule="auto"/>
      </w:pPr>
      <w:r>
        <w:separator/>
      </w:r>
    </w:p>
  </w:footnote>
  <w:footnote w:type="continuationSeparator" w:id="0">
    <w:p w14:paraId="43D32C4E" w14:textId="77777777" w:rsidR="00D93D72" w:rsidRDefault="00D93D72" w:rsidP="00554D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4F5C"/>
    <w:multiLevelType w:val="hybridMultilevel"/>
    <w:tmpl w:val="8E8866BA"/>
    <w:lvl w:ilvl="0" w:tplc="8330604E">
      <w:start w:val="1"/>
      <w:numFmt w:val="decimal"/>
      <w:lvlText w:val="%1.)"/>
      <w:lvlJc w:val="left"/>
      <w:pPr>
        <w:ind w:left="786"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1D0879"/>
    <w:multiLevelType w:val="hybridMultilevel"/>
    <w:tmpl w:val="2618E7C8"/>
    <w:lvl w:ilvl="0" w:tplc="7FD2350A">
      <w:start w:val="1"/>
      <w:numFmt w:val="bullet"/>
      <w:lvlText w:val="-"/>
      <w:lvlJc w:val="left"/>
      <w:pPr>
        <w:ind w:left="2520" w:hanging="360"/>
      </w:pPr>
      <w:rPr>
        <w:rFonts w:ascii="Calibri" w:eastAsiaTheme="minorHAnsi" w:hAnsi="Calibri"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5B824861"/>
    <w:multiLevelType w:val="hybridMultilevel"/>
    <w:tmpl w:val="6C50AF2C"/>
    <w:lvl w:ilvl="0" w:tplc="4C944494">
      <w:start w:val="1"/>
      <w:numFmt w:val="bullet"/>
      <w:lvlText w:val="-"/>
      <w:lvlJc w:val="left"/>
      <w:pPr>
        <w:ind w:left="4680" w:hanging="360"/>
      </w:pPr>
      <w:rPr>
        <w:rFonts w:ascii="Calibri" w:eastAsiaTheme="minorHAnsi" w:hAnsi="Calibri" w:cstheme="minorBidi"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97"/>
    <w:rsid w:val="001F7BD4"/>
    <w:rsid w:val="00322943"/>
    <w:rsid w:val="00394763"/>
    <w:rsid w:val="004234A2"/>
    <w:rsid w:val="004B180C"/>
    <w:rsid w:val="00554DE1"/>
    <w:rsid w:val="005D6C97"/>
    <w:rsid w:val="00663F85"/>
    <w:rsid w:val="006D6A57"/>
    <w:rsid w:val="006F5A74"/>
    <w:rsid w:val="007147AC"/>
    <w:rsid w:val="007B751B"/>
    <w:rsid w:val="008204F4"/>
    <w:rsid w:val="00841CC5"/>
    <w:rsid w:val="00925B7A"/>
    <w:rsid w:val="00AC4BB4"/>
    <w:rsid w:val="00C97C7E"/>
    <w:rsid w:val="00D04AA2"/>
    <w:rsid w:val="00D93D72"/>
    <w:rsid w:val="00F0075A"/>
    <w:rsid w:val="00FD7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CE12"/>
  <w15:chartTrackingRefBased/>
  <w15:docId w15:val="{F211558A-7030-4AAE-BBBD-A95B542B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B7A"/>
    <w:pPr>
      <w:ind w:left="720"/>
      <w:contextualSpacing/>
    </w:pPr>
  </w:style>
  <w:style w:type="paragraph" w:styleId="BalloonText">
    <w:name w:val="Balloon Text"/>
    <w:basedOn w:val="Normal"/>
    <w:link w:val="BalloonTextChar"/>
    <w:uiPriority w:val="99"/>
    <w:semiHidden/>
    <w:unhideWhenUsed/>
    <w:rsid w:val="00D04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AA2"/>
    <w:rPr>
      <w:rFonts w:ascii="Segoe UI" w:hAnsi="Segoe UI" w:cs="Segoe UI"/>
      <w:sz w:val="18"/>
      <w:szCs w:val="18"/>
    </w:rPr>
  </w:style>
  <w:style w:type="paragraph" w:styleId="Header">
    <w:name w:val="header"/>
    <w:basedOn w:val="Normal"/>
    <w:link w:val="HeaderChar"/>
    <w:uiPriority w:val="99"/>
    <w:unhideWhenUsed/>
    <w:rsid w:val="00554D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DE1"/>
  </w:style>
  <w:style w:type="paragraph" w:styleId="Footer">
    <w:name w:val="footer"/>
    <w:basedOn w:val="Normal"/>
    <w:link w:val="FooterChar"/>
    <w:uiPriority w:val="99"/>
    <w:unhideWhenUsed/>
    <w:rsid w:val="00554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2FD836AF2494491E51E9CA0B0D78F" ma:contentTypeVersion="13" ma:contentTypeDescription="Create a new document." ma:contentTypeScope="" ma:versionID="e167f61e82911c948f946093c37fcc96">
  <xsd:schema xmlns:xsd="http://www.w3.org/2001/XMLSchema" xmlns:xs="http://www.w3.org/2001/XMLSchema" xmlns:p="http://schemas.microsoft.com/office/2006/metadata/properties" xmlns:ns3="a21fb53e-acd9-4e46-a480-0412092b9996" xmlns:ns4="2c7a0e65-82bc-442f-bf74-529a161b4e34" targetNamespace="http://schemas.microsoft.com/office/2006/metadata/properties" ma:root="true" ma:fieldsID="fef3701ff13f10c5eee805423a29e595" ns3:_="" ns4:_="">
    <xsd:import namespace="a21fb53e-acd9-4e46-a480-0412092b9996"/>
    <xsd:import namespace="2c7a0e65-82bc-442f-bf74-529a161b4e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fb53e-acd9-4e46-a480-0412092b9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7a0e65-82bc-442f-bf74-529a161b4e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ECFA65-46A9-4B61-8197-6CD6CB53B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fb53e-acd9-4e46-a480-0412092b9996"/>
    <ds:schemaRef ds:uri="2c7a0e65-82bc-442f-bf74-529a161b4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8899C-FEFC-49B4-A6AF-809B4CDAB2D2}">
  <ds:schemaRefs>
    <ds:schemaRef ds:uri="http://schemas.microsoft.com/sharepoint/v3/contenttype/forms"/>
  </ds:schemaRefs>
</ds:datastoreItem>
</file>

<file path=customXml/itemProps3.xml><?xml version="1.0" encoding="utf-8"?>
<ds:datastoreItem xmlns:ds="http://schemas.openxmlformats.org/officeDocument/2006/customXml" ds:itemID="{59424E89-CF7E-43C4-966E-693B8677EB39}">
  <ds:schemaRefs>
    <ds:schemaRef ds:uri="http://purl.org/dc/dcmitype/"/>
    <ds:schemaRef ds:uri="http://purl.org/dc/terms/"/>
    <ds:schemaRef ds:uri="http://purl.org/dc/elements/1.1/"/>
    <ds:schemaRef ds:uri="2c7a0e65-82bc-442f-bf74-529a161b4e34"/>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a21fb53e-acd9-4e46-a480-0412092b999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685</Words>
  <Characters>3910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Lottie Blinkhorn</dc:creator>
  <cp:keywords/>
  <dc:description/>
  <cp:lastModifiedBy>Pat Pugh</cp:lastModifiedBy>
  <cp:revision>2</cp:revision>
  <cp:lastPrinted>2020-04-06T11:04:00Z</cp:lastPrinted>
  <dcterms:created xsi:type="dcterms:W3CDTF">2020-07-01T11:47:00Z</dcterms:created>
  <dcterms:modified xsi:type="dcterms:W3CDTF">2020-07-01T11:47:00Z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0x01010041A2FD836AF2494491E51E9CA0B0D78F</vt:lpwstr>
  </property>
</Properties>
</file>