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DD284" w14:textId="705330DB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>Opening Church Buildings to the Public</w:t>
      </w:r>
      <w:r w:rsidR="00A51312">
        <w:t>: individual prayer</w:t>
      </w:r>
      <w:r w:rsidR="00C3532E">
        <w:t xml:space="preserve"> and funerals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902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5293"/>
      </w:tblGrid>
      <w:tr w:rsidR="00F304A8" w:rsidRPr="00554241" w14:paraId="11AAD507" w14:textId="77777777" w:rsidTr="00C77881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3C0B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20AD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C6CE9" w14:textId="77777777" w:rsidR="00F304A8" w:rsidRPr="00554241" w:rsidRDefault="00F304A8" w:rsidP="00C77881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</w:tr>
      <w:tr w:rsidR="00A07A16" w:rsidRPr="00554241" w14:paraId="01AAA25A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31BA" w14:textId="4859389A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5424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  <w:r w:rsidRPr="00554241">
              <w:rPr>
                <w:rFonts w:cstheme="minorHAnsi"/>
              </w:rPr>
              <w:t>May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A8A6" w14:textId="77777777" w:rsidR="00A07A16" w:rsidRPr="00554241" w:rsidRDefault="00A07A16" w:rsidP="00A07A16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>1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5E0B8" w14:textId="6DE3359E" w:rsidR="00A07A16" w:rsidRPr="00554241" w:rsidRDefault="00A07A16" w:rsidP="00A07A16">
            <w:pPr>
              <w:spacing w:line="259" w:lineRule="auto"/>
              <w:rPr>
                <w:rFonts w:cstheme="minorHAnsi"/>
                <w:highlight w:val="yellow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55A48F05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CC9D" w14:textId="29F15039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DF28C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4B59" w14:textId="299F608B" w:rsidR="00A07A16" w:rsidRPr="00554241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6488" w14:textId="19FF8DE6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  <w:tr w:rsidR="00A07A16" w:rsidRPr="00554241" w14:paraId="03882D6F" w14:textId="77777777" w:rsidTr="00C77881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DC0E" w14:textId="320EE2BB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A07A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CD78" w14:textId="001CF834" w:rsidR="00A07A16" w:rsidRDefault="00A07A16" w:rsidP="00A07A1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639E8" w14:textId="22AE4EEF" w:rsidR="00A07A16" w:rsidRPr="00554241" w:rsidRDefault="00A07A16" w:rsidP="00A07A1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The House of Bishops C</w:t>
            </w:r>
            <w:r>
              <w:rPr>
                <w:rFonts w:cstheme="minorHAnsi"/>
              </w:rPr>
              <w:t>OVID</w:t>
            </w:r>
            <w:r w:rsidRPr="00554241">
              <w:rPr>
                <w:rFonts w:cstheme="minorHAnsi"/>
              </w:rPr>
              <w:t>-19 Recovery Group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B19230" w14:textId="77777777" w:rsidR="00A07A16" w:rsidRDefault="00A07A16" w:rsidP="00267838">
      <w:pPr>
        <w:pStyle w:val="Default"/>
        <w:rPr>
          <w:color w:val="auto"/>
          <w:sz w:val="22"/>
          <w:szCs w:val="22"/>
        </w:rPr>
      </w:pPr>
    </w:p>
    <w:p w14:paraId="356F562D" w14:textId="77777777" w:rsidR="00E63AE8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>Churches and cathedrals are legally permitted to open for purposes of individual private prayer from 13th June</w:t>
      </w:r>
      <w:r w:rsidR="00E63AE8">
        <w:rPr>
          <w:color w:val="auto"/>
          <w:sz w:val="22"/>
          <w:szCs w:val="22"/>
        </w:rPr>
        <w:t>.</w:t>
      </w:r>
    </w:p>
    <w:p w14:paraId="5D62A562" w14:textId="65AE37D8" w:rsidR="009F0419" w:rsidRDefault="00A07A16" w:rsidP="00267838">
      <w:pPr>
        <w:pStyle w:val="Default"/>
        <w:rPr>
          <w:color w:val="auto"/>
          <w:sz w:val="22"/>
          <w:szCs w:val="22"/>
        </w:rPr>
      </w:pPr>
      <w:r w:rsidRPr="00A07A16">
        <w:rPr>
          <w:color w:val="auto"/>
          <w:sz w:val="22"/>
          <w:szCs w:val="22"/>
        </w:rPr>
        <w:t xml:space="preserve">House of Bishops guidance </w:t>
      </w:r>
      <w:r w:rsidR="00E63AE8">
        <w:rPr>
          <w:color w:val="auto"/>
          <w:sz w:val="22"/>
          <w:szCs w:val="22"/>
        </w:rPr>
        <w:t xml:space="preserve">provides for churches </w:t>
      </w:r>
      <w:r w:rsidRPr="00A07A16">
        <w:rPr>
          <w:color w:val="auto"/>
          <w:sz w:val="22"/>
          <w:szCs w:val="22"/>
        </w:rPr>
        <w:t xml:space="preserve">to open for funerals from 15th June. </w:t>
      </w:r>
    </w:p>
    <w:p w14:paraId="50989A98" w14:textId="77777777" w:rsidR="009F0419" w:rsidRDefault="009F0419" w:rsidP="00267838">
      <w:pPr>
        <w:pStyle w:val="Default"/>
        <w:rPr>
          <w:color w:val="auto"/>
          <w:sz w:val="22"/>
          <w:szCs w:val="22"/>
        </w:rPr>
      </w:pPr>
    </w:p>
    <w:p w14:paraId="5A89982D" w14:textId="260F4BB1" w:rsidR="00A51312" w:rsidRPr="00076ED8" w:rsidRDefault="00A51312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</w:t>
      </w:r>
      <w:hyperlink r:id="rId11" w:history="1">
        <w:r w:rsidR="00791F62">
          <w:rPr>
            <w:rStyle w:val="Hyperlink"/>
            <w:sz w:val="22"/>
            <w:szCs w:val="22"/>
          </w:rPr>
          <w:t>government guidance for the safe use of places of worship during the pandemic</w:t>
        </w:r>
      </w:hyperlink>
      <w:r w:rsidR="00791F62">
        <w:rPr>
          <w:color w:val="auto"/>
          <w:sz w:val="22"/>
          <w:szCs w:val="22"/>
        </w:rPr>
        <w:t xml:space="preserve"> </w:t>
      </w:r>
      <w:r w:rsidRPr="00076ED8">
        <w:rPr>
          <w:color w:val="auto"/>
          <w:sz w:val="22"/>
          <w:szCs w:val="22"/>
        </w:rPr>
        <w:t xml:space="preserve">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Pr="00076ED8">
        <w:rPr>
          <w:color w:val="auto"/>
          <w:sz w:val="22"/>
          <w:szCs w:val="22"/>
        </w:rPr>
        <w:t xml:space="preserve">every building and site open to the public.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>This document provides a template risk assessment, with links to the relevant advice notes. It relates to opening up church and cathedral buildings to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clergy and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members of the public entering for individual private prayer.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>As well as offering guidance on best-practice, i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 is </w:t>
      </w:r>
      <w:r w:rsidR="002B59E0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intended to help parishes make a decision on whether to open for individual </w:t>
      </w:r>
      <w:r w:rsidR="00835BB4"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private </w:t>
      </w:r>
      <w:r w:rsidR="003D707B" w:rsidRPr="00076ED8">
        <w:rPr>
          <w:rFonts w:asciiTheme="minorHAnsi" w:hAnsiTheme="minorHAnsi" w:cstheme="minorHAnsi"/>
          <w:color w:val="auto"/>
          <w:sz w:val="22"/>
          <w:szCs w:val="22"/>
        </w:rPr>
        <w:t>prayer or not, based on their local circumstances, resources and context.</w:t>
      </w:r>
    </w:p>
    <w:p w14:paraId="7E43C504" w14:textId="77777777" w:rsidR="00DF28C6" w:rsidRPr="00076ED8" w:rsidRDefault="00DF28C6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8262F" w14:textId="74B63757" w:rsidR="00494DB4" w:rsidRPr="00076ED8" w:rsidRDefault="00494DB4" w:rsidP="00494DB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Future versions of this document will be produced 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>when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 different forms of public worship</w:t>
      </w:r>
      <w:r w:rsidR="00A07A16">
        <w:rPr>
          <w:rFonts w:asciiTheme="minorHAnsi" w:hAnsiTheme="minorHAnsi" w:cstheme="minorHAnsi"/>
          <w:color w:val="auto"/>
          <w:sz w:val="22"/>
          <w:szCs w:val="22"/>
        </w:rPr>
        <w:t xml:space="preserve"> and access are allowed.</w:t>
      </w:r>
    </w:p>
    <w:p w14:paraId="020DA701" w14:textId="77777777" w:rsidR="00494DB4" w:rsidRPr="00076ED8" w:rsidRDefault="00494DB4" w:rsidP="00494D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30669" w14:textId="188D2C5F" w:rsidR="00554241" w:rsidRPr="004D6AB6" w:rsidRDefault="00494DB4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>A risk assessment relating to contractors and construction workers form</w:t>
      </w:r>
      <w:r w:rsidR="00270135" w:rsidRPr="00076ED8">
        <w:rPr>
          <w:rFonts w:asciiTheme="minorHAnsi" w:hAnsiTheme="minorHAnsi" w:cstheme="minorHAnsi"/>
          <w:sz w:val="22"/>
          <w:szCs w:val="22"/>
        </w:rPr>
        <w:t>s</w:t>
      </w:r>
      <w:r w:rsidRPr="00076ED8">
        <w:rPr>
          <w:rFonts w:asciiTheme="minorHAnsi" w:hAnsiTheme="minorHAnsi" w:cstheme="minorHAnsi"/>
          <w:sz w:val="22"/>
          <w:szCs w:val="22"/>
        </w:rPr>
        <w:t xml:space="preserve"> part of a</w:t>
      </w:r>
      <w:r w:rsidR="00270135" w:rsidRPr="00076ED8">
        <w:rPr>
          <w:rFonts w:asciiTheme="minorHAnsi" w:hAnsiTheme="minorHAnsi" w:cstheme="minorHAnsi"/>
          <w:sz w:val="22"/>
          <w:szCs w:val="22"/>
        </w:rPr>
        <w:t>n updated</w:t>
      </w:r>
      <w:r w:rsidRPr="00076ED8">
        <w:rPr>
          <w:rFonts w:asciiTheme="minorHAnsi" w:hAnsiTheme="minorHAnsi" w:cstheme="minorHAnsi"/>
          <w:sz w:val="22"/>
          <w:szCs w:val="22"/>
        </w:rPr>
        <w:t xml:space="preserve"> document giving advice on access for these groups. This can be found on the </w:t>
      </w:r>
      <w:hyperlink r:id="rId12" w:history="1">
        <w:r w:rsidRPr="00076ED8">
          <w:rPr>
            <w:rStyle w:val="Hyperlink"/>
            <w:rFonts w:asciiTheme="minorHAnsi" w:hAnsiTheme="minorHAnsi" w:cstheme="minorHAnsi"/>
            <w:sz w:val="22"/>
            <w:szCs w:val="22"/>
          </w:rPr>
          <w:t>Church of England Coronavirus pages</w:t>
        </w:r>
      </w:hyperlink>
      <w:r w:rsidRPr="00076ED8">
        <w:rPr>
          <w:rFonts w:asciiTheme="minorHAnsi" w:hAnsiTheme="minorHAnsi" w:cstheme="minorHAnsi"/>
          <w:sz w:val="22"/>
          <w:szCs w:val="22"/>
        </w:rPr>
        <w:t>.</w:t>
      </w:r>
      <w:r w:rsidR="00554241">
        <w:rPr>
          <w:rFonts w:cstheme="minorHAnsi"/>
          <w:b/>
          <w:bCs/>
        </w:rPr>
        <w:br w:type="page"/>
      </w:r>
    </w:p>
    <w:p w14:paraId="7465ED41" w14:textId="6DBDF236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Risk assessment template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77777777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2"/>
        <w:gridCol w:w="4958"/>
        <w:gridCol w:w="2932"/>
        <w:gridCol w:w="1543"/>
        <w:gridCol w:w="1543"/>
      </w:tblGrid>
      <w:tr w:rsidR="00B000AA" w:rsidRPr="00554241" w14:paraId="540507C7" w14:textId="27D8856B" w:rsidTr="3B2CB56E">
        <w:trPr>
          <w:trHeight w:val="311"/>
          <w:tblHeader/>
        </w:trPr>
        <w:tc>
          <w:tcPr>
            <w:tcW w:w="1065" w:type="pct"/>
          </w:tcPr>
          <w:p w14:paraId="4097ACC2" w14:textId="311D937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7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53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B000AA" w:rsidRPr="00554241" w14:paraId="487438C3" w14:textId="19DFBBC3" w:rsidTr="3B2CB56E">
        <w:trPr>
          <w:trHeight w:val="613"/>
        </w:trPr>
        <w:tc>
          <w:tcPr>
            <w:tcW w:w="1065" w:type="pct"/>
            <w:vMerge w:val="restart"/>
          </w:tcPr>
          <w:p w14:paraId="4C46076F" w14:textId="77777777" w:rsidR="00B000AA" w:rsidRDefault="00DF28C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835BB4" w:rsidRDefault="00835BB4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835BB4" w:rsidRPr="00835BB4" w:rsidRDefault="003415F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835BB4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77" w:type="pct"/>
          </w:tcPr>
          <w:p w14:paraId="4C53DDE3" w14:textId="2BA0F2CF" w:rsidR="00B000AA" w:rsidRPr="00554241" w:rsidRDefault="00B000AA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 w:rsidR="00B1022E"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51" w:type="pct"/>
          </w:tcPr>
          <w:p w14:paraId="6D39146D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101C299" w14:textId="1C7FC86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732DD44" w14:textId="140939F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922E8" w:rsidRPr="00554241" w14:paraId="71DFB092" w14:textId="77777777" w:rsidTr="3B2CB56E">
        <w:trPr>
          <w:trHeight w:val="613"/>
        </w:trPr>
        <w:tc>
          <w:tcPr>
            <w:tcW w:w="1065" w:type="pct"/>
            <w:vMerge/>
          </w:tcPr>
          <w:p w14:paraId="5CC5B3E1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279297FB" w14:textId="5F7FF905" w:rsidR="00C922E8" w:rsidRPr="00554241" w:rsidRDefault="00C922E8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 w:rsidR="00AB4259"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51" w:type="pct"/>
          </w:tcPr>
          <w:p w14:paraId="3DDD3879" w14:textId="6EC4BC72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example can be </w:t>
            </w:r>
            <w:hyperlink r:id="rId14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found here</w:t>
              </w:r>
            </w:hyperlink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553" w:type="pct"/>
          </w:tcPr>
          <w:p w14:paraId="6ACC4DF3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AD754DF" w14:textId="77777777" w:rsidR="00C922E8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56DA78CA" w14:textId="77777777" w:rsidTr="3B2CB56E">
        <w:trPr>
          <w:trHeight w:val="367"/>
        </w:trPr>
        <w:tc>
          <w:tcPr>
            <w:tcW w:w="1065" w:type="pct"/>
            <w:vMerge/>
          </w:tcPr>
          <w:p w14:paraId="56D96FF4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EA8BF5A" w14:textId="17852F9D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</w:tcPr>
          <w:p w14:paraId="1EF816D0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C838F6C" w14:textId="41D18C1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AC1C61F" w14:textId="7B9349C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14D0147E" w14:textId="77777777" w:rsidTr="3B2CB56E">
        <w:trPr>
          <w:trHeight w:val="273"/>
        </w:trPr>
        <w:tc>
          <w:tcPr>
            <w:tcW w:w="1065" w:type="pct"/>
            <w:vMerge/>
          </w:tcPr>
          <w:p w14:paraId="1658BBF2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52EEF3B" w14:textId="08FD005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51" w:type="pct"/>
          </w:tcPr>
          <w:p w14:paraId="63D70F7F" w14:textId="4B811998" w:rsidR="00B000AA" w:rsidRPr="00E4166F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896B929" w14:textId="2E8FF5D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49C8CBD" w14:textId="3E21FA93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461D5A3D" w14:textId="77777777" w:rsidTr="3B2CB56E">
        <w:trPr>
          <w:trHeight w:val="608"/>
        </w:trPr>
        <w:tc>
          <w:tcPr>
            <w:tcW w:w="1065" w:type="pct"/>
            <w:vMerge/>
          </w:tcPr>
          <w:p w14:paraId="0DAED37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42F2E8DC" w14:textId="77777777" w:rsidR="00B000AA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06F3E7E2" w14:textId="7BDC27B2" w:rsidR="00554241" w:rsidRPr="00554241" w:rsidRDefault="00554241" w:rsidP="0055424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1051" w:type="pct"/>
          </w:tcPr>
          <w:p w14:paraId="0E960FEA" w14:textId="4473FF27" w:rsidR="00B000AA" w:rsidRPr="00554241" w:rsidRDefault="00C922E8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hyperlink r:id="rId15" w:history="1">
              <w:r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 for organisations on supplying safe water supplies</w:t>
              </w:r>
            </w:hyperlink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14:paraId="7F78BBEA" w14:textId="4C7A6589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613868B" w14:textId="094A38FB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3A9E9C73" w14:textId="77777777" w:rsidTr="3B2CB56E">
        <w:trPr>
          <w:trHeight w:val="608"/>
        </w:trPr>
        <w:tc>
          <w:tcPr>
            <w:tcW w:w="1065" w:type="pct"/>
            <w:vMerge/>
          </w:tcPr>
          <w:p w14:paraId="6F1BA488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283F576" w14:textId="680022F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</w:tcPr>
          <w:p w14:paraId="01E3714C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7DD0C8A" w14:textId="2DED410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6C73AD" w14:textId="55CDEBD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000AA" w:rsidRPr="00554241" w14:paraId="6E9346E4" w14:textId="77777777" w:rsidTr="3B2CB56E">
        <w:trPr>
          <w:trHeight w:val="391"/>
        </w:trPr>
        <w:tc>
          <w:tcPr>
            <w:tcW w:w="1065" w:type="pct"/>
            <w:vMerge/>
          </w:tcPr>
          <w:p w14:paraId="71E4B121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D6C3885" w14:textId="38FE367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 w:rsidR="002D1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51" w:type="pct"/>
          </w:tcPr>
          <w:p w14:paraId="3D37FAC7" w14:textId="77777777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5109F65" w14:textId="0D7E315A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BC13821" w14:textId="5636F2E2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1AB7B7FA" w14:textId="77777777" w:rsidTr="3B2CB56E">
        <w:trPr>
          <w:trHeight w:val="608"/>
        </w:trPr>
        <w:tc>
          <w:tcPr>
            <w:tcW w:w="1065" w:type="pct"/>
            <w:vMerge w:val="restart"/>
            <w:shd w:val="clear" w:color="auto" w:fill="E7E6E6" w:themeFill="background2"/>
          </w:tcPr>
          <w:p w14:paraId="34014439" w14:textId="5A5A9092" w:rsidR="00197F2B" w:rsidRPr="00554241" w:rsidRDefault="00853A73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 w:rsidR="00197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</w:t>
            </w:r>
            <w:r w:rsidR="00D2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197F2B"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prayer</w:t>
            </w:r>
            <w:r w:rsidR="00A07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funerals</w:t>
            </w:r>
          </w:p>
        </w:tc>
        <w:tc>
          <w:tcPr>
            <w:tcW w:w="1777" w:type="pct"/>
            <w:shd w:val="clear" w:color="auto" w:fill="E7E6E6" w:themeFill="background2"/>
          </w:tcPr>
          <w:p w14:paraId="2FA30165" w14:textId="1519BCAD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51" w:type="pct"/>
            <w:shd w:val="clear" w:color="auto" w:fill="E7E6E6" w:themeFill="background2"/>
          </w:tcPr>
          <w:p w14:paraId="1B794C7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7785E9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FD147A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91E90F3" w14:textId="77777777" w:rsidTr="3B2CB56E">
        <w:trPr>
          <w:trHeight w:val="608"/>
        </w:trPr>
        <w:tc>
          <w:tcPr>
            <w:tcW w:w="1065" w:type="pct"/>
            <w:vMerge/>
          </w:tcPr>
          <w:p w14:paraId="502C0BE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4D11307" w14:textId="3B180D45" w:rsidR="00197F2B" w:rsidRPr="00554241" w:rsidRDefault="00197F2B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51" w:type="pct"/>
            <w:shd w:val="clear" w:color="auto" w:fill="E7E6E6" w:themeFill="background2"/>
          </w:tcPr>
          <w:p w14:paraId="23D3CE48" w14:textId="067AC1BF" w:rsidR="00197F2B" w:rsidRPr="00554241" w:rsidRDefault="00A9731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0F9D78BA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72D1F82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3167C12" w14:textId="77777777" w:rsidTr="3B2CB56E">
        <w:trPr>
          <w:trHeight w:val="314"/>
        </w:trPr>
        <w:tc>
          <w:tcPr>
            <w:tcW w:w="1065" w:type="pct"/>
            <w:vMerge/>
          </w:tcPr>
          <w:p w14:paraId="30649305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D69011C" w14:textId="454AA485" w:rsidR="00197F2B" w:rsidRPr="00554241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Choose one point of entry into the church to manage flow of people and indicate this with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notices, keeping emergency</w:t>
            </w:r>
            <w:r w:rsidR="002D15F2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exits available at all times</w:t>
            </w:r>
            <w:r w:rsidR="00494DB4" w:rsidRPr="3B2CB56E">
              <w:rPr>
                <w:rFonts w:asciiTheme="minorHAnsi" w:hAnsiTheme="minorHAnsi" w:cstheme="minorBidi"/>
                <w:sz w:val="22"/>
                <w:szCs w:val="22"/>
              </w:rPr>
              <w:t>. Where possible use a different exit.</w:t>
            </w:r>
          </w:p>
        </w:tc>
        <w:tc>
          <w:tcPr>
            <w:tcW w:w="1051" w:type="pct"/>
            <w:shd w:val="clear" w:color="auto" w:fill="E7E6E6" w:themeFill="background2"/>
          </w:tcPr>
          <w:p w14:paraId="605C3DE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DC0942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FFF601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A08CD" w:rsidRPr="00554241" w14:paraId="3EFA9EAA" w14:textId="77777777" w:rsidTr="3B2CB56E">
        <w:trPr>
          <w:trHeight w:val="314"/>
        </w:trPr>
        <w:tc>
          <w:tcPr>
            <w:tcW w:w="1065" w:type="pct"/>
            <w:vMerge/>
          </w:tcPr>
          <w:p w14:paraId="6B586546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9322438" w14:textId="3B5131B2" w:rsidR="007A08CD" w:rsidRPr="00DF28C6" w:rsidRDefault="007A08C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Where possible, doors and windows should be opened </w:t>
            </w:r>
            <w:r w:rsidR="02031AA4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temporarily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to improve ventilation.</w:t>
            </w:r>
          </w:p>
        </w:tc>
        <w:tc>
          <w:tcPr>
            <w:tcW w:w="1051" w:type="pct"/>
            <w:shd w:val="clear" w:color="auto" w:fill="E7E6E6" w:themeFill="background2"/>
          </w:tcPr>
          <w:p w14:paraId="53A44080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F4B454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5AD2894" w14:textId="77777777" w:rsidR="007A08CD" w:rsidRPr="00554241" w:rsidRDefault="007A08C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2A616C71" w14:textId="77777777" w:rsidTr="3B2CB56E">
        <w:trPr>
          <w:trHeight w:val="321"/>
        </w:trPr>
        <w:tc>
          <w:tcPr>
            <w:tcW w:w="1065" w:type="pct"/>
            <w:vMerge/>
          </w:tcPr>
          <w:p w14:paraId="2D6130AE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49543F4" w14:textId="695ACFE6" w:rsidR="00197F2B" w:rsidRPr="00DF28C6" w:rsidRDefault="00A743D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from use all books (inc. hymn books and Bibles) plus leaflets except single use material that will be removed by user.</w:t>
            </w:r>
          </w:p>
        </w:tc>
        <w:tc>
          <w:tcPr>
            <w:tcW w:w="1051" w:type="pct"/>
            <w:shd w:val="clear" w:color="auto" w:fill="E7E6E6" w:themeFill="background2"/>
          </w:tcPr>
          <w:p w14:paraId="6D5C98B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5BA3B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AA44114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7A5D8FD1" w14:textId="77777777" w:rsidTr="3B2CB56E">
        <w:trPr>
          <w:trHeight w:val="321"/>
        </w:trPr>
        <w:tc>
          <w:tcPr>
            <w:tcW w:w="1065" w:type="pct"/>
            <w:vMerge/>
          </w:tcPr>
          <w:p w14:paraId="4B11F194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A6D871F" w14:textId="66721642" w:rsidR="00A07A16" w:rsidRPr="005B4C57" w:rsidRDefault="00A07A1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</w:t>
            </w:r>
            <w:r w:rsidR="00E72D9C">
              <w:rPr>
                <w:rFonts w:asciiTheme="minorHAnsi" w:hAnsiTheme="minorHAnsi" w:cstheme="minorHAnsi"/>
                <w:sz w:val="22"/>
                <w:szCs w:val="22"/>
              </w:rPr>
              <w:t xml:space="preserve"> or items</w:t>
            </w:r>
          </w:p>
        </w:tc>
        <w:tc>
          <w:tcPr>
            <w:tcW w:w="1051" w:type="pct"/>
            <w:shd w:val="clear" w:color="auto" w:fill="E7E6E6" w:themeFill="background2"/>
          </w:tcPr>
          <w:p w14:paraId="26E56743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9B73541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482D622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7AD714B" w14:textId="77777777" w:rsidTr="3B2CB56E">
        <w:trPr>
          <w:trHeight w:val="608"/>
        </w:trPr>
        <w:tc>
          <w:tcPr>
            <w:tcW w:w="1065" w:type="pct"/>
            <w:vMerge/>
          </w:tcPr>
          <w:p w14:paraId="14B6E62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A82602" w14:textId="39C1DE22" w:rsidR="00197F2B" w:rsidRPr="005B4C57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Consider if pew cushions/kneelers need to be </w:t>
            </w:r>
            <w:r w:rsidR="00AB4259" w:rsidRPr="3B2CB56E">
              <w:rPr>
                <w:rFonts w:asciiTheme="minorHAnsi" w:hAnsiTheme="minorHAnsi" w:cstheme="minorBidi"/>
                <w:sz w:val="22"/>
                <w:szCs w:val="22"/>
              </w:rPr>
              <w:t>re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moved</w:t>
            </w:r>
            <w:r w:rsidR="00CC3A6D">
              <w:rPr>
                <w:rFonts w:asciiTheme="minorHAnsi" w:hAnsiTheme="minorHAnsi" w:cstheme="minorBidi"/>
                <w:sz w:val="22"/>
                <w:szCs w:val="22"/>
              </w:rPr>
              <w:t xml:space="preserve"> as </w:t>
            </w:r>
            <w:r w:rsidR="00A07A16">
              <w:rPr>
                <w:rFonts w:asciiTheme="minorHAnsi" w:hAnsiTheme="minorHAnsi" w:cstheme="minorBidi"/>
                <w:sz w:val="22"/>
                <w:szCs w:val="22"/>
              </w:rPr>
              <w:t>per government guidance</w:t>
            </w:r>
          </w:p>
        </w:tc>
        <w:tc>
          <w:tcPr>
            <w:tcW w:w="1051" w:type="pct"/>
            <w:shd w:val="clear" w:color="auto" w:fill="E7E6E6" w:themeFill="background2"/>
          </w:tcPr>
          <w:p w14:paraId="18C6EB4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23CC06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FAD5548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91F62" w:rsidRPr="00554241" w14:paraId="175B9E17" w14:textId="77777777" w:rsidTr="3B2CB56E">
        <w:trPr>
          <w:trHeight w:val="608"/>
        </w:trPr>
        <w:tc>
          <w:tcPr>
            <w:tcW w:w="1065" w:type="pct"/>
            <w:vMerge/>
          </w:tcPr>
          <w:p w14:paraId="3B9F9957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4CA7332" w14:textId="0BCFA8B8" w:rsidR="00791F62" w:rsidRPr="00791F62" w:rsidRDefault="00791F6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51" w:type="pct"/>
            <w:shd w:val="clear" w:color="auto" w:fill="E7E6E6" w:themeFill="background2"/>
          </w:tcPr>
          <w:p w14:paraId="15B24824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3865408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352B7A3" w14:textId="77777777" w:rsidR="00791F62" w:rsidRPr="00554241" w:rsidRDefault="00791F6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D6BDD8" w14:textId="77777777" w:rsidTr="00C77881">
        <w:trPr>
          <w:trHeight w:val="608"/>
        </w:trPr>
        <w:tc>
          <w:tcPr>
            <w:tcW w:w="1065" w:type="pct"/>
            <w:vMerge/>
          </w:tcPr>
          <w:p w14:paraId="2B589C17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751B5DE8" w:rsidR="00197F2B" w:rsidRPr="00DF28C6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at the altar rail, including safe flow of </w:t>
            </w:r>
            <w:r w:rsidR="007A08CD" w:rsidRPr="3B2CB56E">
              <w:rPr>
                <w:rFonts w:asciiTheme="minorHAnsi" w:hAnsiTheme="minorHAnsi" w:cstheme="minorBidi"/>
                <w:sz w:val="22"/>
                <w:szCs w:val="22"/>
              </w:rPr>
              <w:t>visitors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 Remember 2m in all directions from each person.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EA609E7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23B44BC3" w14:textId="77777777" w:rsidTr="00C77881">
        <w:trPr>
          <w:trHeight w:val="608"/>
        </w:trPr>
        <w:tc>
          <w:tcPr>
            <w:tcW w:w="1065" w:type="pct"/>
            <w:vMerge/>
          </w:tcPr>
          <w:p w14:paraId="6123D6E8" w14:textId="77777777" w:rsidR="00A07A16" w:rsidRPr="00554241" w:rsidRDefault="00A07A1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A07A16" w:rsidRPr="3B2CB56E" w:rsidRDefault="00A07A16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94C004C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7A16" w:rsidRPr="00554241" w14:paraId="5A2741D6" w14:textId="77777777" w:rsidTr="00C77881">
        <w:trPr>
          <w:trHeight w:val="608"/>
        </w:trPr>
        <w:tc>
          <w:tcPr>
            <w:tcW w:w="1065" w:type="pct"/>
            <w:vMerge/>
          </w:tcPr>
          <w:p w14:paraId="204D1866" w14:textId="77777777" w:rsidR="00A07A16" w:rsidRPr="00554241" w:rsidRDefault="00A07A16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A07A16" w:rsidRPr="00DF28C6" w:rsidRDefault="00A07A16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D15BE81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5788C9" w14:textId="77777777" w:rsidR="00A07A16" w:rsidRPr="00554241" w:rsidRDefault="00A07A1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4702" w:rsidRPr="00554241" w14:paraId="3C62E0C9" w14:textId="77777777" w:rsidTr="00A07A16">
        <w:trPr>
          <w:trHeight w:val="608"/>
        </w:trPr>
        <w:tc>
          <w:tcPr>
            <w:tcW w:w="1065" w:type="pct"/>
            <w:vMerge/>
          </w:tcPr>
          <w:p w14:paraId="2B8DE5CA" w14:textId="77777777" w:rsidR="00174702" w:rsidRPr="00554241" w:rsidRDefault="00174702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DB546A1" w14:textId="022C87A4" w:rsidR="00174702" w:rsidRPr="3B2CB56E" w:rsidRDefault="00174702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Limit access to places were the public 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 xml:space="preserve">does not need </w:t>
            </w:r>
            <w:r w:rsidR="00E32059">
              <w:rPr>
                <w:rFonts w:asciiTheme="minorHAnsi" w:hAnsiTheme="minorHAnsi" w:cstheme="minorBidi"/>
                <w:sz w:val="22"/>
                <w:szCs w:val="22"/>
              </w:rPr>
              <w:t>go</w:t>
            </w:r>
            <w:r w:rsidR="00603BFF">
              <w:rPr>
                <w:rFonts w:asciiTheme="minorHAnsi" w:hAnsiTheme="minorHAnsi" w:cstheme="minorBidi"/>
                <w:sz w:val="22"/>
                <w:szCs w:val="22"/>
              </w:rPr>
              <w:t>, maybe with a temporary cordon</w:t>
            </w:r>
            <w:r w:rsidR="0002694E">
              <w:rPr>
                <w:rFonts w:asciiTheme="minorHAnsi" w:hAnsiTheme="minorHAnsi" w:cstheme="minorBidi"/>
                <w:sz w:val="22"/>
                <w:szCs w:val="22"/>
              </w:rPr>
              <w:t xml:space="preserve"> in needed.</w:t>
            </w:r>
          </w:p>
        </w:tc>
        <w:tc>
          <w:tcPr>
            <w:tcW w:w="1051" w:type="pct"/>
            <w:shd w:val="clear" w:color="auto" w:fill="E7E6E6" w:themeFill="background2"/>
          </w:tcPr>
          <w:p w14:paraId="2E637CEF" w14:textId="77777777" w:rsidR="00174702" w:rsidRPr="00554241" w:rsidRDefault="0017470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39BCACC6" w14:textId="77777777" w:rsidR="00174702" w:rsidRPr="00554241" w:rsidRDefault="0017470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3CFA81" w14:textId="77777777" w:rsidR="00174702" w:rsidRPr="00554241" w:rsidRDefault="0017470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06FC3859" w14:textId="77777777" w:rsidTr="3B2CB56E">
        <w:trPr>
          <w:trHeight w:val="608"/>
        </w:trPr>
        <w:tc>
          <w:tcPr>
            <w:tcW w:w="1065" w:type="pct"/>
            <w:vMerge/>
          </w:tcPr>
          <w:p w14:paraId="6EAA1984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0EA1DCB6" w14:textId="298D6E5A" w:rsidR="00197F2B" w:rsidRPr="00DF28C6" w:rsidRDefault="00197F2B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</w:t>
            </w:r>
            <w:r w:rsidR="3B90A777" w:rsidRPr="3B2CB56E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available for visitors to use.</w:t>
            </w:r>
          </w:p>
        </w:tc>
        <w:tc>
          <w:tcPr>
            <w:tcW w:w="1051" w:type="pct"/>
            <w:shd w:val="clear" w:color="auto" w:fill="E7E6E6" w:themeFill="background2"/>
          </w:tcPr>
          <w:p w14:paraId="729CDA0D" w14:textId="6092ABC2" w:rsidR="00197F2B" w:rsidRPr="00554241" w:rsidRDefault="002D15F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17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06661DD0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1692560F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53A73" w:rsidRPr="00554241" w14:paraId="7B74E74B" w14:textId="77777777" w:rsidTr="3B2CB56E">
        <w:trPr>
          <w:trHeight w:val="608"/>
        </w:trPr>
        <w:tc>
          <w:tcPr>
            <w:tcW w:w="1065" w:type="pct"/>
            <w:vMerge/>
          </w:tcPr>
          <w:p w14:paraId="4F0B2FAD" w14:textId="77777777" w:rsidR="00853A73" w:rsidRPr="00554241" w:rsidRDefault="00853A7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7B30CE85" w14:textId="259BF6CE" w:rsidR="00853A73" w:rsidRPr="00DF28C6" w:rsidRDefault="00853A73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</w:t>
            </w:r>
            <w:r w:rsidR="003D707B">
              <w:rPr>
                <w:rFonts w:asciiTheme="minorHAnsi" w:hAnsiTheme="minorHAnsi" w:cstheme="minorHAnsi"/>
                <w:sz w:val="22"/>
                <w:szCs w:val="22"/>
              </w:rPr>
              <w:t xml:space="preserve"> to the building to facilitate social distancing</w:t>
            </w:r>
          </w:p>
        </w:tc>
        <w:tc>
          <w:tcPr>
            <w:tcW w:w="1051" w:type="pct"/>
            <w:shd w:val="clear" w:color="auto" w:fill="E7E6E6" w:themeFill="background2"/>
          </w:tcPr>
          <w:p w14:paraId="1A6FB9E2" w14:textId="787F0C48" w:rsidR="00853A73" w:rsidRPr="001A0A5A" w:rsidRDefault="003D707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8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 w:rsidR="00791F62">
              <w:rPr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4B3AC66D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28DB2DB3" w14:textId="77777777" w:rsidR="00853A73" w:rsidRPr="00554241" w:rsidRDefault="00853A73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5274B4E6" w14:textId="77777777" w:rsidTr="3B2CB56E">
        <w:trPr>
          <w:trHeight w:val="608"/>
        </w:trPr>
        <w:tc>
          <w:tcPr>
            <w:tcW w:w="1065" w:type="pct"/>
            <w:vMerge/>
          </w:tcPr>
          <w:p w14:paraId="5D822462" w14:textId="77777777" w:rsidR="00197F2B" w:rsidRPr="00554241" w:rsidRDefault="00197F2B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64BAA455" w14:textId="5C88BE27" w:rsidR="00197F2B" w:rsidRPr="001A0A5A" w:rsidRDefault="004D6AB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 w:rsidR="00D17B42"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 w:rsidR="007A08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97F2B"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51" w:type="pct"/>
            <w:shd w:val="clear" w:color="auto" w:fill="E7E6E6" w:themeFill="background2"/>
          </w:tcPr>
          <w:p w14:paraId="673F3DD3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0033A58B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8626976" w14:textId="77777777" w:rsidR="00197F2B" w:rsidRPr="00554241" w:rsidRDefault="00197F2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62BBA0E8" w14:textId="77777777" w:rsidTr="3B2CB56E">
        <w:trPr>
          <w:trHeight w:val="608"/>
        </w:trPr>
        <w:tc>
          <w:tcPr>
            <w:tcW w:w="1065" w:type="pct"/>
            <w:vMerge/>
          </w:tcPr>
          <w:p w14:paraId="4EA2CB86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5666C1C0" w14:textId="0F3F2A57" w:rsidR="00197F2B" w:rsidRPr="001A0A5A" w:rsidRDefault="00A743D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the church has been used in the last 72 hours 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F23B612" w14:textId="6481C8CB" w:rsidR="00197F2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9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E7E6E6" w:themeFill="background2"/>
          </w:tcPr>
          <w:p w14:paraId="580CA9C7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8DA1DF1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371591B8" w14:textId="77777777" w:rsidTr="3B2CB56E">
        <w:trPr>
          <w:trHeight w:val="608"/>
        </w:trPr>
        <w:tc>
          <w:tcPr>
            <w:tcW w:w="1065" w:type="pct"/>
            <w:vMerge/>
          </w:tcPr>
          <w:p w14:paraId="2EF88C9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10376B68" w14:textId="00B2BC12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9203EBC" w14:textId="6DECFE41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0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251396D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7B8EF9E4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97F2B" w:rsidRPr="00554241" w14:paraId="74E18F8D" w14:textId="77777777" w:rsidTr="3B2CB56E">
        <w:trPr>
          <w:trHeight w:val="608"/>
        </w:trPr>
        <w:tc>
          <w:tcPr>
            <w:tcW w:w="1065" w:type="pct"/>
            <w:vMerge/>
          </w:tcPr>
          <w:p w14:paraId="4A1F922A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383724D5" w14:textId="0F883A4B" w:rsidR="00197F2B" w:rsidRPr="001A0A5A" w:rsidRDefault="00197F2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 w:rsidR="00FC461B"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pct"/>
            <w:shd w:val="clear" w:color="auto" w:fill="E7E6E6" w:themeFill="background2"/>
          </w:tcPr>
          <w:p w14:paraId="368CD579" w14:textId="37E30863" w:rsidR="00197F2B" w:rsidRPr="00554241" w:rsidRDefault="00AB425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1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  <w:shd w:val="clear" w:color="auto" w:fill="E7E6E6" w:themeFill="background2"/>
          </w:tcPr>
          <w:p w14:paraId="53E6517B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45D0C34F" w14:textId="77777777" w:rsidR="00197F2B" w:rsidRPr="00554241" w:rsidRDefault="00197F2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C461B" w:rsidRPr="00554241" w14:paraId="40B1869F" w14:textId="77777777" w:rsidTr="3B2CB56E">
        <w:trPr>
          <w:trHeight w:val="608"/>
        </w:trPr>
        <w:tc>
          <w:tcPr>
            <w:tcW w:w="1065" w:type="pct"/>
            <w:vMerge/>
          </w:tcPr>
          <w:p w14:paraId="7471A86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E7E6E6" w:themeFill="background2"/>
          </w:tcPr>
          <w:p w14:paraId="47559E54" w14:textId="35AF92D6" w:rsidR="00FC461B" w:rsidRPr="001A0A5A" w:rsidRDefault="00FC46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Ensure all waste receptacles have disposable liners (e.g. polythene bin bags) to reduce the risk </w:t>
            </w:r>
            <w:r w:rsidR="08B7A0E1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those responsible for removing them.</w:t>
            </w:r>
          </w:p>
        </w:tc>
        <w:tc>
          <w:tcPr>
            <w:tcW w:w="1051" w:type="pct"/>
            <w:shd w:val="clear" w:color="auto" w:fill="E7E6E6" w:themeFill="background2"/>
          </w:tcPr>
          <w:p w14:paraId="3AA7D78E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540530A9" w14:textId="32D2F6C6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E7E6E6" w:themeFill="background2"/>
          </w:tcPr>
          <w:p w14:paraId="6628A792" w14:textId="77777777" w:rsidR="00FC461B" w:rsidRPr="00554241" w:rsidRDefault="00FC46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43D1CE0" w14:textId="77777777" w:rsidTr="3B2CB56E">
        <w:trPr>
          <w:trHeight w:val="645"/>
        </w:trPr>
        <w:tc>
          <w:tcPr>
            <w:tcW w:w="1065" w:type="pct"/>
            <w:vMerge w:val="restart"/>
          </w:tcPr>
          <w:p w14:paraId="7ACE0E17" w14:textId="110121F4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DC032C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2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7" w:type="pct"/>
          </w:tcPr>
          <w:p w14:paraId="5AADDE28" w14:textId="09B0FBE1" w:rsidR="00DC032C" w:rsidRPr="001A0A5A" w:rsidRDefault="00CD11A9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open then there is no need for </w:t>
            </w:r>
            <w:r w:rsidR="67121598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extra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cleaning</w:t>
            </w:r>
            <w:r w:rsidR="2D85C45B"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to remove the virus from surfaces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051" w:type="pct"/>
          </w:tcPr>
          <w:p w14:paraId="5B307EE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E80F34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401CDB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0FC0F4C2" w14:textId="77777777" w:rsidTr="3B2CB56E">
        <w:trPr>
          <w:trHeight w:val="645"/>
        </w:trPr>
        <w:tc>
          <w:tcPr>
            <w:tcW w:w="1065" w:type="pct"/>
            <w:vMerge/>
          </w:tcPr>
          <w:p w14:paraId="380BD79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3959DC3F" w14:textId="7D48AA60" w:rsidR="00DC032C" w:rsidRPr="001A0A5A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="002B59E0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="002B59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51" w:type="pct"/>
          </w:tcPr>
          <w:p w14:paraId="47633F6B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584C03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0CFD23C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D11A9" w:rsidRPr="00554241" w14:paraId="554B7EEC" w14:textId="77777777" w:rsidTr="3B2CB56E">
        <w:trPr>
          <w:trHeight w:val="645"/>
        </w:trPr>
        <w:tc>
          <w:tcPr>
            <w:tcW w:w="1065" w:type="pct"/>
            <w:vMerge/>
          </w:tcPr>
          <w:p w14:paraId="6821FC1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7AD159AB" w14:textId="02678ED5" w:rsidR="00CD11A9" w:rsidRDefault="00CD11A9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51" w:type="pct"/>
          </w:tcPr>
          <w:p w14:paraId="4C69E85C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1603F95A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181A2B3" w14:textId="77777777" w:rsidR="00CD11A9" w:rsidRPr="00554241" w:rsidRDefault="00CD11A9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2F46C2B1" w14:textId="77777777" w:rsidTr="3B2CB56E">
        <w:trPr>
          <w:trHeight w:val="645"/>
        </w:trPr>
        <w:tc>
          <w:tcPr>
            <w:tcW w:w="1065" w:type="pct"/>
            <w:vMerge/>
          </w:tcPr>
          <w:p w14:paraId="3F12F497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53E164D" w14:textId="60A1D292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51" w:type="pct"/>
          </w:tcPr>
          <w:p w14:paraId="49EA72D2" w14:textId="1EC6FF01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3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243BCE1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BB1CE5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360721E9" w14:textId="77777777" w:rsidTr="3B2CB56E">
        <w:trPr>
          <w:trHeight w:val="645"/>
        </w:trPr>
        <w:tc>
          <w:tcPr>
            <w:tcW w:w="1065" w:type="pct"/>
            <w:vMerge/>
          </w:tcPr>
          <w:p w14:paraId="2301BED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15029007" w14:textId="40D5410A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51" w:type="pct"/>
          </w:tcPr>
          <w:p w14:paraId="1E5C1B2F" w14:textId="750848B6" w:rsidR="00DC032C" w:rsidRPr="00554241" w:rsidRDefault="009F0419" w:rsidP="009F0419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sz w:val="22"/>
                <w:szCs w:val="22"/>
              </w:rPr>
              <w:t xml:space="preserve">Register with </w:t>
            </w:r>
            <w:hyperlink r:id="rId24" w:history="1">
              <w:r w:rsidRPr="001A0A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Parish Buying</w:t>
              </w:r>
            </w:hyperlink>
            <w:r w:rsidRPr="001A0A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procurement options.</w:t>
            </w:r>
          </w:p>
        </w:tc>
        <w:tc>
          <w:tcPr>
            <w:tcW w:w="553" w:type="pct"/>
          </w:tcPr>
          <w:p w14:paraId="4E8BAE3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5FA7738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476C7B25" w14:textId="77777777" w:rsidTr="3B2CB56E">
        <w:trPr>
          <w:trHeight w:val="645"/>
        </w:trPr>
        <w:tc>
          <w:tcPr>
            <w:tcW w:w="1065" w:type="pct"/>
            <w:vMerge/>
          </w:tcPr>
          <w:p w14:paraId="242982A8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678635C7" w14:textId="591A7FAF" w:rsidR="00DC032C" w:rsidRPr="001A0A5A" w:rsidRDefault="00DC032C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51" w:type="pct"/>
          </w:tcPr>
          <w:p w14:paraId="22CA0FD3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3CCDE725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422959F2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C032C" w:rsidRPr="00554241" w14:paraId="657D0F37" w14:textId="77777777" w:rsidTr="3B2CB56E">
        <w:trPr>
          <w:trHeight w:val="645"/>
        </w:trPr>
        <w:tc>
          <w:tcPr>
            <w:tcW w:w="1065" w:type="pct"/>
            <w:vMerge/>
          </w:tcPr>
          <w:p w14:paraId="5F8D85C4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</w:tcPr>
          <w:p w14:paraId="5351AA43" w14:textId="66F46C7A" w:rsidR="00DC032C" w:rsidRPr="001A0A5A" w:rsidRDefault="00DC032C" w:rsidP="001A0A5A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51" w:type="pct"/>
          </w:tcPr>
          <w:p w14:paraId="7EFDA20E" w14:textId="77777777" w:rsidR="00DC032C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633EEB7E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</w:tcPr>
          <w:p w14:paraId="7FDD3D13" w14:textId="77777777" w:rsidR="00DC032C" w:rsidRPr="00554241" w:rsidRDefault="00DC032C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6179DE67" w14:textId="77777777" w:rsidTr="3B2CB56E">
        <w:trPr>
          <w:trHeight w:val="645"/>
        </w:trPr>
        <w:tc>
          <w:tcPr>
            <w:tcW w:w="1065" w:type="pct"/>
            <w:vMerge w:val="restart"/>
            <w:shd w:val="clear" w:color="auto" w:fill="F2F2F2" w:themeFill="background1" w:themeFillShade="F2"/>
          </w:tcPr>
          <w:p w14:paraId="07EF0F4B" w14:textId="3C8F0E53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77" w:type="pct"/>
            <w:shd w:val="clear" w:color="auto" w:fill="F2F2F2" w:themeFill="background1" w:themeFillShade="F2"/>
          </w:tcPr>
          <w:p w14:paraId="792A5B8D" w14:textId="382A1A5D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9072FF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3C8581F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7E96FFB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70941569" w14:textId="77777777" w:rsidTr="3B2CB56E">
        <w:trPr>
          <w:trHeight w:val="645"/>
        </w:trPr>
        <w:tc>
          <w:tcPr>
            <w:tcW w:w="1065" w:type="pct"/>
            <w:vMerge/>
          </w:tcPr>
          <w:p w14:paraId="4A72933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2885E8D1" w14:textId="5EABBD5B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="0041200F"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4152DF" w14:textId="3472956D" w:rsidR="001A0A5A" w:rsidRPr="00554241" w:rsidRDefault="003415FD" w:rsidP="001A0A5A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25" w:history="1">
              <w:r w:rsidR="001A0A5A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1A0A5A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553" w:type="pct"/>
            <w:shd w:val="clear" w:color="auto" w:fill="F2F2F2" w:themeFill="background1" w:themeFillShade="F2"/>
          </w:tcPr>
          <w:p w14:paraId="491510A6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82C8FC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A0A5A" w:rsidRPr="00554241" w14:paraId="2EB4E952" w14:textId="77777777" w:rsidTr="3B2CB56E">
        <w:trPr>
          <w:trHeight w:val="645"/>
        </w:trPr>
        <w:tc>
          <w:tcPr>
            <w:tcW w:w="1065" w:type="pct"/>
            <w:vMerge/>
          </w:tcPr>
          <w:p w14:paraId="36899569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7" w:type="pct"/>
            <w:shd w:val="clear" w:color="auto" w:fill="F2F2F2" w:themeFill="background1" w:themeFillShade="F2"/>
          </w:tcPr>
          <w:p w14:paraId="5735AF0A" w14:textId="3F976275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18900ED" w14:textId="542C6113" w:rsidR="001A0A5A" w:rsidRPr="00554241" w:rsidRDefault="00A9731A" w:rsidP="001A0A5A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2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F56C53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45497907" w14:textId="77777777" w:rsidR="001A0A5A" w:rsidRPr="00554241" w:rsidRDefault="001A0A5A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7"/>
      <w:footerReference w:type="default" r:id="rId28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EEDE6" w14:textId="77777777" w:rsidR="003415FD" w:rsidRDefault="003415FD" w:rsidP="00264C77">
      <w:pPr>
        <w:spacing w:after="0" w:line="240" w:lineRule="auto"/>
      </w:pPr>
      <w:r>
        <w:separator/>
      </w:r>
    </w:p>
  </w:endnote>
  <w:endnote w:type="continuationSeparator" w:id="0">
    <w:p w14:paraId="2CAD9584" w14:textId="77777777" w:rsidR="003415FD" w:rsidRDefault="003415FD" w:rsidP="00264C77">
      <w:pPr>
        <w:spacing w:after="0" w:line="240" w:lineRule="auto"/>
      </w:pPr>
      <w:r>
        <w:continuationSeparator/>
      </w:r>
    </w:p>
  </w:endnote>
  <w:endnote w:type="continuationNotice" w:id="1">
    <w:p w14:paraId="3281CB14" w14:textId="77777777" w:rsidR="003415FD" w:rsidRDefault="00341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1B9647EA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A07A16">
          <w:rPr>
            <w:noProof/>
          </w:rPr>
          <w:t>3</w:t>
        </w:r>
        <w:r>
          <w:rPr>
            <w:noProof/>
          </w:rPr>
          <w:t xml:space="preserve"> – issued </w:t>
        </w:r>
        <w:r w:rsidR="00A07A16">
          <w:rPr>
            <w:noProof/>
          </w:rPr>
          <w:t>12</w:t>
        </w:r>
        <w:r w:rsidR="00DF28C6" w:rsidRPr="00DF28C6">
          <w:rPr>
            <w:noProof/>
            <w:vertAlign w:val="superscript"/>
          </w:rPr>
          <w:t>th</w:t>
        </w:r>
        <w:r w:rsidR="00DF28C6">
          <w:rPr>
            <w:noProof/>
          </w:rPr>
          <w:t xml:space="preserve"> June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D672E" w14:textId="77777777" w:rsidR="003415FD" w:rsidRDefault="003415FD" w:rsidP="00264C77">
      <w:pPr>
        <w:spacing w:after="0" w:line="240" w:lineRule="auto"/>
      </w:pPr>
      <w:r>
        <w:separator/>
      </w:r>
    </w:p>
  </w:footnote>
  <w:footnote w:type="continuationSeparator" w:id="0">
    <w:p w14:paraId="455EF3E0" w14:textId="77777777" w:rsidR="003415FD" w:rsidRDefault="003415FD" w:rsidP="00264C77">
      <w:pPr>
        <w:spacing w:after="0" w:line="240" w:lineRule="auto"/>
      </w:pPr>
      <w:r>
        <w:continuationSeparator/>
      </w:r>
    </w:p>
  </w:footnote>
  <w:footnote w:type="continuationNotice" w:id="1">
    <w:p w14:paraId="3E8265BD" w14:textId="77777777" w:rsidR="003415FD" w:rsidRDefault="00341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76ED8"/>
    <w:rsid w:val="000B3A2E"/>
    <w:rsid w:val="000D2D6E"/>
    <w:rsid w:val="000E5C4D"/>
    <w:rsid w:val="000F3C2F"/>
    <w:rsid w:val="0012316F"/>
    <w:rsid w:val="00160AD0"/>
    <w:rsid w:val="00165998"/>
    <w:rsid w:val="00174702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415FD"/>
    <w:rsid w:val="00387853"/>
    <w:rsid w:val="003D707B"/>
    <w:rsid w:val="0041200F"/>
    <w:rsid w:val="00494DB4"/>
    <w:rsid w:val="004B79A2"/>
    <w:rsid w:val="004D6AB6"/>
    <w:rsid w:val="0055138E"/>
    <w:rsid w:val="00554241"/>
    <w:rsid w:val="005B4C57"/>
    <w:rsid w:val="00603BFF"/>
    <w:rsid w:val="00610AF3"/>
    <w:rsid w:val="007352FA"/>
    <w:rsid w:val="00791F62"/>
    <w:rsid w:val="007A08CD"/>
    <w:rsid w:val="007C4E7B"/>
    <w:rsid w:val="007D3C84"/>
    <w:rsid w:val="00835BB4"/>
    <w:rsid w:val="00853A73"/>
    <w:rsid w:val="008B3BC1"/>
    <w:rsid w:val="009A4C1C"/>
    <w:rsid w:val="009F0419"/>
    <w:rsid w:val="009F7991"/>
    <w:rsid w:val="00A07A16"/>
    <w:rsid w:val="00A51312"/>
    <w:rsid w:val="00A743D9"/>
    <w:rsid w:val="00A9731A"/>
    <w:rsid w:val="00AA6125"/>
    <w:rsid w:val="00AB4259"/>
    <w:rsid w:val="00B000AA"/>
    <w:rsid w:val="00B1022E"/>
    <w:rsid w:val="00B14C0F"/>
    <w:rsid w:val="00B91259"/>
    <w:rsid w:val="00C3532E"/>
    <w:rsid w:val="00C77881"/>
    <w:rsid w:val="00C922E8"/>
    <w:rsid w:val="00CC3A6D"/>
    <w:rsid w:val="00CD11A9"/>
    <w:rsid w:val="00D17B42"/>
    <w:rsid w:val="00D20827"/>
    <w:rsid w:val="00D34C96"/>
    <w:rsid w:val="00D81BC8"/>
    <w:rsid w:val="00DA2868"/>
    <w:rsid w:val="00DC032C"/>
    <w:rsid w:val="00DD1B0C"/>
    <w:rsid w:val="00DF28C6"/>
    <w:rsid w:val="00E16390"/>
    <w:rsid w:val="00E215BC"/>
    <w:rsid w:val="00E32059"/>
    <w:rsid w:val="00E33E6D"/>
    <w:rsid w:val="00E4166F"/>
    <w:rsid w:val="00E47A65"/>
    <w:rsid w:val="00E63AE8"/>
    <w:rsid w:val="00E64928"/>
    <w:rsid w:val="00E702BB"/>
    <w:rsid w:val="00E72D9C"/>
    <w:rsid w:val="00EF0F4D"/>
    <w:rsid w:val="00F304A8"/>
    <w:rsid w:val="00FB5CD9"/>
    <w:rsid w:val="00FC461B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more/media-centre/coronavirus-covid-19-guidance-churches" TargetMode="External"/><Relationship Id="rId18" Type="http://schemas.openxmlformats.org/officeDocument/2006/relationships/hyperlink" Target="https://www.churchofengland.org/media/20647" TargetMode="External"/><Relationship Id="rId26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rishbuying.org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more/media-centre/coronavirus-covid-19-guidance-churches" TargetMode="External"/><Relationship Id="rId17" Type="http://schemas.openxmlformats.org/officeDocument/2006/relationships/hyperlink" Target="https://www.parishbuying.org.uk/" TargetMode="External"/><Relationship Id="rId25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hyperlink" Target="https://www.parishbuying.org.u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guidance-for-the-safe-use-of-places-of-worship-during-the-pandemic/covid-19-guidance-for-the-safe-use-of-places-of-worship-during-the-pandemic" TargetMode="External"/><Relationship Id="rId24" Type="http://schemas.openxmlformats.org/officeDocument/2006/relationships/hyperlink" Target="https://www.parishbuying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guidance-for-organisations-on-supplying-safe-water-supplies?utm_source=a85cd421-5f76-4767-95f7-da69aa76fe3d&amp;utm_medium=email&amp;utm_campaign=govuk-notifications&amp;utm_content=immediate" TargetMode="External"/><Relationship Id="rId23" Type="http://schemas.openxmlformats.org/officeDocument/2006/relationships/hyperlink" Target="https://www.parishbuying.org.uk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sites/default/files/2020-05/Keeping%20church%20buildings%20clean%20v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clesiastical.com/documents/lone-working.pdf" TargetMode="External"/><Relationship Id="rId22" Type="http://schemas.openxmlformats.org/officeDocument/2006/relationships/hyperlink" Target="https://www.churchofengland.org/sites/default/files/2020-05/Keeping%20church%20buildings%20clean%20v1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DF0A9-36BF-4EBE-A2C6-3862B916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8172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Ben Hollebon</cp:lastModifiedBy>
  <cp:revision>2</cp:revision>
  <cp:lastPrinted>2020-05-24T20:46:00Z</cp:lastPrinted>
  <dcterms:created xsi:type="dcterms:W3CDTF">2020-06-12T15:47:00Z</dcterms:created>
  <dcterms:modified xsi:type="dcterms:W3CDTF">2020-06-12T15:47:00Z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