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9C38F" w14:textId="11C9373F" w:rsidR="00AD526E" w:rsidRDefault="005D12C7" w:rsidP="005D12C7">
      <w:pPr>
        <w:pStyle w:val="Heading1"/>
        <w:rPr>
          <w:rFonts w:ascii="Calibri" w:hAnsi="Calibri"/>
          <w:b w:val="0"/>
          <w:color w:val="0F243E"/>
          <w:sz w:val="40"/>
        </w:rPr>
      </w:pPr>
      <w:r w:rsidRPr="00BA2E3B">
        <w:rPr>
          <w:rFonts w:ascii="Calibri" w:hAnsi="Calibri"/>
          <w:b w:val="0"/>
          <w:color w:val="0F243E"/>
          <w:sz w:val="40"/>
        </w:rPr>
        <w:t xml:space="preserve">St. Michael’s, </w:t>
      </w:r>
      <w:proofErr w:type="spellStart"/>
      <w:r w:rsidRPr="00BA2E3B">
        <w:rPr>
          <w:rFonts w:ascii="Calibri" w:hAnsi="Calibri"/>
          <w:b w:val="0"/>
          <w:color w:val="0F243E"/>
          <w:sz w:val="40"/>
        </w:rPr>
        <w:t>Plas</w:t>
      </w:r>
      <w:proofErr w:type="spellEnd"/>
      <w:r w:rsidRPr="00BA2E3B">
        <w:rPr>
          <w:rFonts w:ascii="Calibri" w:hAnsi="Calibri"/>
          <w:b w:val="0"/>
          <w:color w:val="0F243E"/>
          <w:sz w:val="40"/>
        </w:rPr>
        <w:t xml:space="preserve"> Newton </w:t>
      </w:r>
    </w:p>
    <w:p w14:paraId="0C3B3192" w14:textId="5E63EE4C" w:rsidR="005D12C7" w:rsidRPr="00AD526E" w:rsidRDefault="005D12C7" w:rsidP="005D12C7">
      <w:pPr>
        <w:pStyle w:val="Heading1"/>
        <w:rPr>
          <w:rFonts w:ascii="Calibri" w:hAnsi="Calibri"/>
          <w:b w:val="0"/>
          <w:color w:val="0F243E"/>
          <w:sz w:val="40"/>
        </w:rPr>
      </w:pPr>
      <w:r w:rsidRPr="00BA2E3B">
        <w:rPr>
          <w:rFonts w:ascii="Calibri" w:hAnsi="Calibri"/>
          <w:b w:val="0"/>
          <w:color w:val="0F243E"/>
          <w:sz w:val="72"/>
        </w:rPr>
        <w:t>Chester</w:t>
      </w:r>
    </w:p>
    <w:p w14:paraId="73F8C603" w14:textId="3E049C54" w:rsidR="005D12C7" w:rsidRDefault="00B15B4B" w:rsidP="005D12C7">
      <w:pPr>
        <w:pStyle w:val="Heading1"/>
        <w:rPr>
          <w:rFonts w:ascii="Calibri" w:hAnsi="Calibri"/>
          <w:b w:val="0"/>
          <w:color w:val="0F243E"/>
          <w:sz w:val="72"/>
          <w:szCs w:val="72"/>
        </w:rPr>
      </w:pPr>
      <w:r>
        <w:rPr>
          <w:rFonts w:ascii="Calibri" w:hAnsi="Calibri"/>
          <w:b w:val="0"/>
          <w:color w:val="0F243E"/>
          <w:sz w:val="72"/>
          <w:szCs w:val="72"/>
        </w:rPr>
        <w:t>Youth &amp; Young Adults Worker</w:t>
      </w:r>
    </w:p>
    <w:p w14:paraId="67DAAA4B" w14:textId="50832303" w:rsidR="005D12C7" w:rsidRPr="00BA2E3B" w:rsidRDefault="005D12C7" w:rsidP="005D12C7">
      <w:pPr>
        <w:pStyle w:val="Heading1"/>
        <w:rPr>
          <w:rFonts w:ascii="Calibri" w:hAnsi="Calibri"/>
          <w:b w:val="0"/>
          <w:color w:val="0F243E"/>
          <w:sz w:val="40"/>
        </w:rPr>
      </w:pPr>
      <w:r>
        <w:rPr>
          <w:rFonts w:ascii="Calibri" w:hAnsi="Calibri"/>
          <w:b w:val="0"/>
          <w:color w:val="0F243E"/>
          <w:sz w:val="40"/>
        </w:rPr>
        <w:t xml:space="preserve">Application Pack, </w:t>
      </w:r>
      <w:r w:rsidR="00B15B4B">
        <w:rPr>
          <w:rFonts w:ascii="Calibri" w:hAnsi="Calibri"/>
          <w:b w:val="0"/>
          <w:color w:val="0F243E"/>
          <w:sz w:val="40"/>
        </w:rPr>
        <w:t>November</w:t>
      </w:r>
      <w:r>
        <w:rPr>
          <w:rFonts w:ascii="Calibri" w:hAnsi="Calibri"/>
          <w:b w:val="0"/>
          <w:color w:val="0F243E"/>
          <w:sz w:val="40"/>
        </w:rPr>
        <w:t xml:space="preserve"> 201</w:t>
      </w:r>
      <w:r w:rsidR="00B15B4B">
        <w:rPr>
          <w:rFonts w:ascii="Calibri" w:hAnsi="Calibri"/>
          <w:b w:val="0"/>
          <w:color w:val="0F243E"/>
          <w:sz w:val="40"/>
        </w:rPr>
        <w:t>8</w:t>
      </w:r>
    </w:p>
    <w:p w14:paraId="4BC2E18B" w14:textId="51E73321" w:rsidR="005D12C7" w:rsidRDefault="005D12C7" w:rsidP="005D12C7">
      <w:pPr>
        <w:spacing w:after="0"/>
        <w:rPr>
          <w:color w:val="0F243E"/>
        </w:rPr>
      </w:pPr>
    </w:p>
    <w:p w14:paraId="2DA15813" w14:textId="21BC97A3" w:rsidR="0098710F" w:rsidRDefault="0098710F" w:rsidP="005D12C7">
      <w:pPr>
        <w:spacing w:after="0"/>
        <w:rPr>
          <w:color w:val="0F243E"/>
        </w:rPr>
      </w:pPr>
    </w:p>
    <w:p w14:paraId="5B120DAC" w14:textId="5EA367EF" w:rsidR="0098710F" w:rsidRDefault="0098710F" w:rsidP="005D12C7">
      <w:pPr>
        <w:spacing w:after="0"/>
        <w:rPr>
          <w:color w:val="0F243E"/>
        </w:rPr>
      </w:pPr>
    </w:p>
    <w:p w14:paraId="3DD71D9B" w14:textId="00979EBA" w:rsidR="0098710F" w:rsidRDefault="0098710F" w:rsidP="005D12C7">
      <w:pPr>
        <w:spacing w:after="0"/>
        <w:rPr>
          <w:color w:val="0F243E"/>
        </w:rPr>
      </w:pPr>
    </w:p>
    <w:p w14:paraId="53B0E9C3" w14:textId="4504AD6A" w:rsidR="0098710F" w:rsidRDefault="0098710F" w:rsidP="005D12C7">
      <w:pPr>
        <w:spacing w:after="0"/>
        <w:rPr>
          <w:color w:val="0F243E"/>
        </w:rPr>
      </w:pPr>
    </w:p>
    <w:p w14:paraId="5F7D9D10" w14:textId="48B42439" w:rsidR="0098710F" w:rsidRPr="00BA2E3B" w:rsidRDefault="0098710F" w:rsidP="005D12C7">
      <w:pPr>
        <w:spacing w:after="0"/>
        <w:rPr>
          <w:color w:val="0F243E"/>
        </w:rPr>
      </w:pPr>
    </w:p>
    <w:p w14:paraId="0E53795A" w14:textId="068A9C8F" w:rsidR="005D12C7" w:rsidRDefault="005D12C7" w:rsidP="005D12C7">
      <w:pPr>
        <w:rPr>
          <w:color w:val="0F243E"/>
        </w:rPr>
      </w:pPr>
    </w:p>
    <w:p w14:paraId="3C378FEC" w14:textId="2C355F03" w:rsidR="005C6960" w:rsidRDefault="005C6960" w:rsidP="005D12C7">
      <w:pPr>
        <w:rPr>
          <w:color w:val="0F243E"/>
        </w:rPr>
      </w:pPr>
      <w:bookmarkStart w:id="0" w:name="_GoBack"/>
      <w:bookmarkEnd w:id="0"/>
    </w:p>
    <w:p w14:paraId="1E2A0BCC" w14:textId="26E8A1C8" w:rsidR="005C6960" w:rsidRDefault="005C6960" w:rsidP="005D12C7">
      <w:pPr>
        <w:rPr>
          <w:color w:val="0F243E"/>
        </w:rPr>
      </w:pPr>
    </w:p>
    <w:p w14:paraId="556E9253" w14:textId="23FD350B" w:rsidR="005C6960" w:rsidRPr="00BA2E3B" w:rsidRDefault="005C6960" w:rsidP="005D12C7">
      <w:pPr>
        <w:rPr>
          <w:color w:val="0F243E"/>
        </w:rPr>
      </w:pPr>
    </w:p>
    <w:p w14:paraId="33631BBB" w14:textId="327B822F" w:rsidR="005D12C7" w:rsidRDefault="00805AC3" w:rsidP="005D12C7">
      <w:pPr>
        <w:rPr>
          <w:color w:val="0F243E"/>
        </w:rPr>
      </w:pPr>
      <w:r>
        <w:rPr>
          <w:noProof/>
        </w:rPr>
        <w:drawing>
          <wp:anchor distT="0" distB="0" distL="114300" distR="114300" simplePos="0" relativeHeight="251661312" behindDoc="0" locked="0" layoutInCell="1" allowOverlap="1" wp14:anchorId="48BEC856" wp14:editId="473E0271">
            <wp:simplePos x="0" y="0"/>
            <wp:positionH relativeFrom="margin">
              <wp:align>center</wp:align>
            </wp:positionH>
            <wp:positionV relativeFrom="margin">
              <wp:posOffset>5117465</wp:posOffset>
            </wp:positionV>
            <wp:extent cx="2835910" cy="2654300"/>
            <wp:effectExtent l="0" t="0" r="2540" b="0"/>
            <wp:wrapSquare wrapText="bothSides"/>
            <wp:docPr id="2" name="Picture 2" descr="https://stmichaelschester.files.wordpress.com/2013/09/stmsvslogo.jpg?w=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michaelschester.files.wordpress.com/2013/09/stmsvslogo.jpg?w=1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5910" cy="2654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2BAAF3" w14:textId="51B40372" w:rsidR="005D12C7" w:rsidRPr="00805AC3" w:rsidRDefault="005D12C7" w:rsidP="005D12C7">
      <w:pPr>
        <w:rPr>
          <w:color w:val="000000" w:themeColor="text1"/>
        </w:rPr>
      </w:pPr>
    </w:p>
    <w:p w14:paraId="324A1A33" w14:textId="382D073D" w:rsidR="005D12C7" w:rsidRPr="00805AC3" w:rsidRDefault="005D12C7" w:rsidP="005D12C7">
      <w:pPr>
        <w:rPr>
          <w:color w:val="000000" w:themeColor="text1"/>
        </w:rPr>
      </w:pPr>
    </w:p>
    <w:p w14:paraId="44F736FC" w14:textId="6BACC26E" w:rsidR="00EF1F66" w:rsidRPr="00805AC3" w:rsidRDefault="00EF1F66" w:rsidP="005D12C7">
      <w:pPr>
        <w:rPr>
          <w:color w:val="000000" w:themeColor="text1"/>
        </w:rPr>
      </w:pPr>
    </w:p>
    <w:p w14:paraId="5DABF6FC" w14:textId="292F19A9" w:rsidR="0098710F" w:rsidRPr="00805AC3" w:rsidRDefault="0098710F" w:rsidP="005D12C7">
      <w:pPr>
        <w:rPr>
          <w:color w:val="000000" w:themeColor="text1"/>
        </w:rPr>
      </w:pPr>
    </w:p>
    <w:p w14:paraId="0EF82264" w14:textId="604C206E" w:rsidR="0098710F" w:rsidRPr="00805AC3" w:rsidRDefault="0098710F" w:rsidP="005D12C7">
      <w:pPr>
        <w:rPr>
          <w:color w:val="000000" w:themeColor="text1"/>
        </w:rPr>
      </w:pPr>
    </w:p>
    <w:p w14:paraId="63850E73" w14:textId="28C54DF1" w:rsidR="0098710F" w:rsidRDefault="0098710F" w:rsidP="005D12C7">
      <w:pPr>
        <w:rPr>
          <w:color w:val="000000" w:themeColor="text1"/>
        </w:rPr>
      </w:pPr>
    </w:p>
    <w:p w14:paraId="344BECDF" w14:textId="5FCAE414" w:rsidR="00805AC3" w:rsidRDefault="00805AC3" w:rsidP="005D12C7">
      <w:pPr>
        <w:rPr>
          <w:color w:val="000000" w:themeColor="text1"/>
        </w:rPr>
      </w:pPr>
    </w:p>
    <w:p w14:paraId="059CAE88" w14:textId="66E05405" w:rsidR="00805AC3" w:rsidRDefault="00805AC3" w:rsidP="005D12C7">
      <w:pPr>
        <w:rPr>
          <w:color w:val="000000" w:themeColor="text1"/>
        </w:rPr>
      </w:pPr>
    </w:p>
    <w:p w14:paraId="470441FF" w14:textId="0964A8FC" w:rsidR="00805AC3" w:rsidRDefault="00805AC3" w:rsidP="005D12C7">
      <w:pPr>
        <w:rPr>
          <w:color w:val="000000" w:themeColor="text1"/>
        </w:rPr>
      </w:pPr>
    </w:p>
    <w:p w14:paraId="75B37AC0" w14:textId="0179023A" w:rsidR="00805AC3" w:rsidRDefault="00805AC3" w:rsidP="005D12C7">
      <w:pPr>
        <w:rPr>
          <w:color w:val="000000" w:themeColor="text1"/>
        </w:rPr>
      </w:pPr>
    </w:p>
    <w:p w14:paraId="1A5722E5" w14:textId="1BE26B09" w:rsidR="00805AC3" w:rsidRDefault="00805AC3" w:rsidP="005D12C7">
      <w:pPr>
        <w:rPr>
          <w:color w:val="000000" w:themeColor="text1"/>
        </w:rPr>
      </w:pPr>
    </w:p>
    <w:p w14:paraId="5830EDF4" w14:textId="77777777" w:rsidR="00805AC3" w:rsidRPr="00805AC3" w:rsidRDefault="00805AC3" w:rsidP="005D12C7">
      <w:pPr>
        <w:rPr>
          <w:color w:val="000000" w:themeColor="text1"/>
        </w:rPr>
      </w:pPr>
    </w:p>
    <w:p w14:paraId="3D6DA84D" w14:textId="77777777" w:rsidR="00EF1F66" w:rsidRPr="00805AC3" w:rsidRDefault="00EF1F66" w:rsidP="005D12C7">
      <w:pPr>
        <w:rPr>
          <w:color w:val="000000" w:themeColor="text1"/>
        </w:rPr>
      </w:pPr>
    </w:p>
    <w:p w14:paraId="1C9FF927" w14:textId="2D46B5DE" w:rsidR="00143030" w:rsidRPr="00805AC3" w:rsidRDefault="007C5DCF" w:rsidP="00143030">
      <w:pPr>
        <w:rPr>
          <w:color w:val="000000" w:themeColor="text1"/>
        </w:rPr>
      </w:pPr>
      <w:r w:rsidRPr="00805AC3">
        <w:rPr>
          <w:b/>
          <w:color w:val="000000" w:themeColor="text1"/>
        </w:rPr>
        <w:lastRenderedPageBreak/>
        <w:t>T</w:t>
      </w:r>
      <w:r w:rsidR="00143030" w:rsidRPr="00805AC3">
        <w:rPr>
          <w:b/>
          <w:color w:val="000000" w:themeColor="text1"/>
        </w:rPr>
        <w:t>he Place</w:t>
      </w:r>
      <w:r w:rsidR="00143030" w:rsidRPr="00805AC3">
        <w:rPr>
          <w:color w:val="000000" w:themeColor="text1"/>
        </w:rPr>
        <w:t xml:space="preserve"> </w:t>
      </w:r>
    </w:p>
    <w:p w14:paraId="7F06C63B" w14:textId="20D81E3D" w:rsidR="00143030" w:rsidRPr="00805AC3" w:rsidRDefault="00143030" w:rsidP="00143030">
      <w:pPr>
        <w:spacing w:after="0"/>
        <w:rPr>
          <w:color w:val="000000" w:themeColor="text1"/>
          <w:sz w:val="24"/>
          <w:lang w:eastAsia="en-GB"/>
        </w:rPr>
      </w:pPr>
      <w:r w:rsidRPr="00805AC3">
        <w:rPr>
          <w:color w:val="000000" w:themeColor="text1"/>
        </w:rPr>
        <w:t xml:space="preserve">Chester is a beautiful walled city, with a rich architecture heritage. It is described as the </w:t>
      </w:r>
      <w:r w:rsidR="00C32C4C" w:rsidRPr="00805AC3">
        <w:rPr>
          <w:color w:val="000000" w:themeColor="text1"/>
        </w:rPr>
        <w:t>best-preserved</w:t>
      </w:r>
      <w:r w:rsidRPr="00805AC3">
        <w:rPr>
          <w:color w:val="000000" w:themeColor="text1"/>
        </w:rPr>
        <w:t xml:space="preserve"> walled city in England. The double height shops known as the Rows are unique, not only in the UK, but in the world. Chester was founded as a Roman Fort in AD79 and has a Roman Amphitheatre as well as plenty of historic remains. The recently created </w:t>
      </w:r>
      <w:proofErr w:type="spellStart"/>
      <w:r w:rsidRPr="00805AC3">
        <w:rPr>
          <w:color w:val="000000" w:themeColor="text1"/>
        </w:rPr>
        <w:t>Storyhouse</w:t>
      </w:r>
      <w:proofErr w:type="spellEnd"/>
      <w:r w:rsidRPr="00805AC3">
        <w:rPr>
          <w:color w:val="000000" w:themeColor="text1"/>
        </w:rPr>
        <w:t xml:space="preserve"> is a cinema, theatre, library, restaurant, and coffee bar. It runs a series of festivals, Grosvenor Park open air theatre and Moonlight Flicks. Chester Cathedral is the North West’s most popular tourist attraction.</w:t>
      </w:r>
      <w:r w:rsidRPr="00805AC3">
        <w:rPr>
          <w:color w:val="000000" w:themeColor="text1"/>
          <w:sz w:val="24"/>
          <w:lang w:eastAsia="en-GB"/>
        </w:rPr>
        <w:t xml:space="preserve"> It is also home to a large and thriving University and the arts and media learning centre is housed in the parish, less than half a mile from the church building, using a refurbished and renewed secondary school. Chester is about 20 miles from Liverpool and 40 miles from Manchester with frequent rail and bus connections to those cities. There are also frequent trains to Crewe with its access to many main line rail services. A direct service from Chester to London takes just over two hours.</w:t>
      </w:r>
    </w:p>
    <w:p w14:paraId="54A8A785" w14:textId="652F764D" w:rsidR="00143030" w:rsidRPr="00805AC3" w:rsidRDefault="00143030" w:rsidP="00143030">
      <w:pPr>
        <w:spacing w:after="0"/>
        <w:rPr>
          <w:color w:val="000000" w:themeColor="text1"/>
          <w:sz w:val="24"/>
          <w:lang w:eastAsia="en-GB"/>
        </w:rPr>
      </w:pPr>
    </w:p>
    <w:p w14:paraId="0CC2ADD1" w14:textId="77777777" w:rsidR="00143030" w:rsidRPr="00805AC3" w:rsidRDefault="00143030" w:rsidP="00143030">
      <w:pPr>
        <w:rPr>
          <w:color w:val="000000" w:themeColor="text1"/>
        </w:rPr>
      </w:pPr>
      <w:r w:rsidRPr="00805AC3">
        <w:rPr>
          <w:color w:val="000000" w:themeColor="text1"/>
        </w:rPr>
        <w:t xml:space="preserve">Newton is a suburb of Chester in the north east corner of the city. It is just over a mile from the city centre and has a population of approximately 5,250. </w:t>
      </w:r>
    </w:p>
    <w:p w14:paraId="71BB6D79" w14:textId="77777777" w:rsidR="005D12C7" w:rsidRPr="00805AC3" w:rsidRDefault="005D12C7" w:rsidP="005D12C7">
      <w:pPr>
        <w:pStyle w:val="Heading2"/>
        <w:rPr>
          <w:rFonts w:ascii="Calibri" w:hAnsi="Calibri"/>
          <w:i w:val="0"/>
          <w:color w:val="000000" w:themeColor="text1"/>
        </w:rPr>
      </w:pPr>
      <w:r w:rsidRPr="00805AC3">
        <w:rPr>
          <w:rFonts w:ascii="Calibri" w:hAnsi="Calibri"/>
          <w:i w:val="0"/>
          <w:color w:val="000000" w:themeColor="text1"/>
        </w:rPr>
        <w:t xml:space="preserve">Introducing St. Michael’s, Church, </w:t>
      </w:r>
      <w:proofErr w:type="spellStart"/>
      <w:r w:rsidRPr="00805AC3">
        <w:rPr>
          <w:rFonts w:ascii="Calibri" w:hAnsi="Calibri"/>
          <w:i w:val="0"/>
          <w:color w:val="000000" w:themeColor="text1"/>
        </w:rPr>
        <w:t>Plas</w:t>
      </w:r>
      <w:proofErr w:type="spellEnd"/>
      <w:r w:rsidRPr="00805AC3">
        <w:rPr>
          <w:rFonts w:ascii="Calibri" w:hAnsi="Calibri"/>
          <w:i w:val="0"/>
          <w:color w:val="000000" w:themeColor="text1"/>
        </w:rPr>
        <w:t xml:space="preserve"> Newton</w:t>
      </w:r>
    </w:p>
    <w:p w14:paraId="3E63B76A" w14:textId="294ECFC5" w:rsidR="005D12C7" w:rsidRPr="00805AC3" w:rsidRDefault="005D12C7" w:rsidP="005D12C7">
      <w:pPr>
        <w:spacing w:after="0"/>
        <w:rPr>
          <w:color w:val="000000" w:themeColor="text1"/>
          <w:sz w:val="24"/>
          <w:lang w:eastAsia="en-GB"/>
        </w:rPr>
      </w:pPr>
      <w:r w:rsidRPr="00805AC3">
        <w:rPr>
          <w:color w:val="000000" w:themeColor="text1"/>
          <w:sz w:val="24"/>
          <w:lang w:eastAsia="en-GB"/>
        </w:rPr>
        <w:t xml:space="preserve">St Michael’s is an evangelical Anglican parish situated in the North East of Chester. The Church began as a daughter church of All Saints Parish Church in </w:t>
      </w:r>
      <w:proofErr w:type="spellStart"/>
      <w:r w:rsidRPr="00805AC3">
        <w:rPr>
          <w:color w:val="000000" w:themeColor="text1"/>
          <w:sz w:val="24"/>
          <w:lang w:eastAsia="en-GB"/>
        </w:rPr>
        <w:t>Hoole</w:t>
      </w:r>
      <w:proofErr w:type="spellEnd"/>
      <w:r w:rsidRPr="00805AC3">
        <w:rPr>
          <w:color w:val="000000" w:themeColor="text1"/>
          <w:sz w:val="24"/>
          <w:lang w:eastAsia="en-GB"/>
        </w:rPr>
        <w:t xml:space="preserve"> and the first services took place in a </w:t>
      </w:r>
      <w:proofErr w:type="gramStart"/>
      <w:r w:rsidRPr="00805AC3">
        <w:rPr>
          <w:color w:val="000000" w:themeColor="text1"/>
          <w:sz w:val="24"/>
          <w:lang w:eastAsia="en-GB"/>
        </w:rPr>
        <w:t>dual purpose</w:t>
      </w:r>
      <w:proofErr w:type="gramEnd"/>
      <w:r w:rsidRPr="00805AC3">
        <w:rPr>
          <w:color w:val="000000" w:themeColor="text1"/>
          <w:sz w:val="24"/>
          <w:lang w:eastAsia="en-GB"/>
        </w:rPr>
        <w:t xml:space="preserve"> hall-church building in September 1965.  After 26 years of growth in numbers and expansion of the original buildings, ties were cut with All Saints and in October 1991 St Michael’s became a separate parish.</w:t>
      </w:r>
    </w:p>
    <w:p w14:paraId="5A28F667" w14:textId="77777777" w:rsidR="005D12C7" w:rsidRPr="00805AC3" w:rsidRDefault="005D12C7" w:rsidP="005D12C7">
      <w:pPr>
        <w:spacing w:after="0"/>
        <w:rPr>
          <w:color w:val="000000" w:themeColor="text1"/>
          <w:sz w:val="24"/>
          <w:lang w:eastAsia="en-GB"/>
        </w:rPr>
      </w:pPr>
      <w:r w:rsidRPr="00805AC3">
        <w:rPr>
          <w:color w:val="000000" w:themeColor="text1"/>
          <w:sz w:val="24"/>
          <w:lang w:eastAsia="en-GB"/>
        </w:rPr>
        <w:t>The Parish is about 2 km from Chester city centre and has a population of about 5300. It is essentially a suburban dormitory suburb with a static population. The housing stock is largely pre. and immediate post war housing. About 70% of the housing is owner occupied and about 10% is Local Authority owned (Housing Trust). The church is located on the Northern corner of the Kingsway housing estate built by the City Council in the late 1950’s.</w:t>
      </w:r>
    </w:p>
    <w:p w14:paraId="7081AB27" w14:textId="77777777" w:rsidR="005D12C7" w:rsidRPr="00805AC3" w:rsidRDefault="005D12C7" w:rsidP="005D12C7">
      <w:pPr>
        <w:spacing w:after="0"/>
        <w:rPr>
          <w:color w:val="000000" w:themeColor="text1"/>
          <w:sz w:val="16"/>
          <w:lang w:eastAsia="en-GB"/>
        </w:rPr>
      </w:pPr>
    </w:p>
    <w:p w14:paraId="6C745ACD" w14:textId="46CC4AE8" w:rsidR="00444210" w:rsidRPr="00805AC3" w:rsidRDefault="00444210" w:rsidP="00444210">
      <w:pPr>
        <w:rPr>
          <w:color w:val="000000" w:themeColor="text1"/>
        </w:rPr>
      </w:pPr>
      <w:r w:rsidRPr="00805AC3">
        <w:rPr>
          <w:color w:val="000000" w:themeColor="text1"/>
        </w:rPr>
        <w:t>The population of the parish comprises a cross section of society with a mix of professional, executive, manual and unemployed, with no one sector pre-dominating.</w:t>
      </w:r>
    </w:p>
    <w:p w14:paraId="424292DC" w14:textId="735AE866" w:rsidR="005C6960" w:rsidRPr="00805AC3" w:rsidRDefault="005D12C7" w:rsidP="00444210">
      <w:pPr>
        <w:rPr>
          <w:color w:val="000000" w:themeColor="text1"/>
          <w:sz w:val="24"/>
          <w:lang w:eastAsia="en-GB"/>
        </w:rPr>
      </w:pPr>
      <w:r w:rsidRPr="00805AC3">
        <w:rPr>
          <w:color w:val="000000" w:themeColor="text1"/>
          <w:sz w:val="24"/>
          <w:lang w:eastAsia="en-GB"/>
        </w:rPr>
        <w:t>Within the parish there is one primary school</w:t>
      </w:r>
      <w:r w:rsidR="00444210" w:rsidRPr="00805AC3">
        <w:rPr>
          <w:color w:val="000000" w:themeColor="text1"/>
          <w:sz w:val="24"/>
          <w:lang w:eastAsia="en-GB"/>
        </w:rPr>
        <w:t xml:space="preserve"> and one </w:t>
      </w:r>
      <w:r w:rsidRPr="00805AC3">
        <w:rPr>
          <w:color w:val="000000" w:themeColor="text1"/>
          <w:sz w:val="24"/>
          <w:lang w:eastAsia="en-GB"/>
        </w:rPr>
        <w:t>independent primary school</w:t>
      </w:r>
      <w:r w:rsidR="00444210" w:rsidRPr="00805AC3">
        <w:rPr>
          <w:color w:val="000000" w:themeColor="text1"/>
          <w:sz w:val="24"/>
          <w:lang w:eastAsia="en-GB"/>
        </w:rPr>
        <w:t xml:space="preserve">. </w:t>
      </w:r>
      <w:r w:rsidRPr="00805AC3">
        <w:rPr>
          <w:color w:val="000000" w:themeColor="text1"/>
          <w:sz w:val="24"/>
          <w:lang w:eastAsia="en-GB"/>
        </w:rPr>
        <w:t>There is a large secondary school close to the church, but not in the parish. There is a small local shopping area on the Kingsway Estate, and a youth centre on a large, public open space, called Lime Wood Fields. St. Michael’s runs a community café in the shopping area six mornings a week, and this currently hosts our work with older peopl</w:t>
      </w:r>
      <w:r w:rsidR="00143030" w:rsidRPr="00805AC3">
        <w:rPr>
          <w:color w:val="000000" w:themeColor="text1"/>
          <w:sz w:val="24"/>
          <w:lang w:eastAsia="en-GB"/>
        </w:rPr>
        <w:t>e</w:t>
      </w:r>
      <w:r w:rsidR="00444210" w:rsidRPr="00805AC3">
        <w:rPr>
          <w:color w:val="000000" w:themeColor="text1"/>
          <w:sz w:val="24"/>
          <w:lang w:eastAsia="en-GB"/>
        </w:rPr>
        <w:t>.</w:t>
      </w:r>
    </w:p>
    <w:p w14:paraId="6C070350" w14:textId="77777777" w:rsidR="001F7CFB" w:rsidRPr="00805AC3" w:rsidRDefault="001F7CFB" w:rsidP="001F7CFB">
      <w:pPr>
        <w:rPr>
          <w:color w:val="000000" w:themeColor="text1"/>
        </w:rPr>
      </w:pPr>
      <w:r w:rsidRPr="00805AC3">
        <w:rPr>
          <w:color w:val="000000" w:themeColor="text1"/>
        </w:rPr>
        <w:t xml:space="preserve">We are a church family of 211 adults and about 70 children and young people. The Vicar is Rev Pete </w:t>
      </w:r>
      <w:proofErr w:type="spellStart"/>
      <w:r w:rsidRPr="00805AC3">
        <w:rPr>
          <w:color w:val="000000" w:themeColor="text1"/>
        </w:rPr>
        <w:t>Rugan</w:t>
      </w:r>
      <w:proofErr w:type="spellEnd"/>
      <w:r w:rsidRPr="00805AC3">
        <w:rPr>
          <w:color w:val="000000" w:themeColor="text1"/>
        </w:rPr>
        <w:t xml:space="preserve">, who has been in post since September 2018. The church building is on Devon Road in Newton, Chester. We describe ourselves as Evangelical, with a high view of scripture and a personal relationship with God, and we long to see people from our community find faith. Sunday services are at 10am and 6.30pm with two services per month at 8am. </w:t>
      </w:r>
    </w:p>
    <w:p w14:paraId="6416F71E" w14:textId="77777777" w:rsidR="001F7CFB" w:rsidRPr="00805AC3" w:rsidRDefault="001F7CFB" w:rsidP="001F7CFB">
      <w:pPr>
        <w:rPr>
          <w:color w:val="000000" w:themeColor="text1"/>
        </w:rPr>
      </w:pPr>
      <w:r w:rsidRPr="00805AC3">
        <w:rPr>
          <w:color w:val="000000" w:themeColor="text1"/>
        </w:rPr>
        <w:t xml:space="preserve">We are engaged with our local community through a community café at the Kingsway shops, Toddler group and Pre-School but are seeking to develop our community links further. We meet together during the week in homegroups and monthly prayer meetings. We support mission around the world through mission partners, prayer support and financial giving. </w:t>
      </w:r>
    </w:p>
    <w:p w14:paraId="60132438" w14:textId="77777777" w:rsidR="001F7CFB" w:rsidRPr="00805AC3" w:rsidRDefault="001F7CFB" w:rsidP="001F7CFB">
      <w:pPr>
        <w:rPr>
          <w:color w:val="000000" w:themeColor="text1"/>
        </w:rPr>
      </w:pPr>
      <w:r w:rsidRPr="00805AC3">
        <w:rPr>
          <w:color w:val="000000" w:themeColor="text1"/>
        </w:rPr>
        <w:lastRenderedPageBreak/>
        <w:t>Our children and young people are a vital part of our family. There are regular All Age services, when children join the whole service. During the summer, families have led all age services focussed on a theme. An afternoon Café church service is led by members of our congregation every couple of months. A new monthly service, ‘Encounter’ has been launched by our new vicar to address contemporary issues and allow space for extended contemporary sung worship.</w:t>
      </w:r>
    </w:p>
    <w:p w14:paraId="59616EE1" w14:textId="77777777" w:rsidR="001F7CFB" w:rsidRPr="00805AC3" w:rsidRDefault="001F7CFB" w:rsidP="001F7CFB">
      <w:pPr>
        <w:rPr>
          <w:color w:val="000000" w:themeColor="text1"/>
        </w:rPr>
      </w:pPr>
      <w:r w:rsidRPr="00805AC3">
        <w:rPr>
          <w:color w:val="000000" w:themeColor="text1"/>
        </w:rPr>
        <w:t xml:space="preserve">We take care to ensure that we fully comply with the current safeguarding legislation. We have a volunteer Safeguarding Children &amp; Adults Coordinator who work closely with the Diocese. </w:t>
      </w:r>
    </w:p>
    <w:p w14:paraId="09E79538" w14:textId="77777777" w:rsidR="001F7CFB" w:rsidRPr="00805AC3" w:rsidRDefault="001F7CFB" w:rsidP="001F7CFB">
      <w:pPr>
        <w:rPr>
          <w:color w:val="000000" w:themeColor="text1"/>
        </w:rPr>
      </w:pPr>
      <w:r w:rsidRPr="00805AC3">
        <w:rPr>
          <w:b/>
          <w:color w:val="000000" w:themeColor="text1"/>
        </w:rPr>
        <w:t>Youth and Children’s Work</w:t>
      </w:r>
      <w:r w:rsidRPr="00805AC3">
        <w:rPr>
          <w:color w:val="000000" w:themeColor="text1"/>
        </w:rPr>
        <w:t xml:space="preserve"> </w:t>
      </w:r>
    </w:p>
    <w:p w14:paraId="145432E7" w14:textId="77777777" w:rsidR="001F7CFB" w:rsidRPr="00805AC3" w:rsidRDefault="001F7CFB" w:rsidP="001F7CFB">
      <w:pPr>
        <w:rPr>
          <w:color w:val="000000" w:themeColor="text1"/>
        </w:rPr>
      </w:pPr>
      <w:r w:rsidRPr="00805AC3">
        <w:rPr>
          <w:color w:val="000000" w:themeColor="text1"/>
        </w:rPr>
        <w:t xml:space="preserve">We currently have a full time Children and Youth Worker who runs activities during the week and supports leaders working with the groups on a Sunday. We have 40 children aged under 10 and 31 young people aged 11-18.  On a Sunday they meet in their groups. Creche is for children under 2 1/2 , Scramblers are aged 3-5, Godly Play is a group for ages 5-8, KYF are aged 8-11 and Pathfinders 11+. We have 30 volunteers who help with the different children and young peoples’ groups. Our busy Toddler Group meets at Church on a Wednesday morning. Our Pre-School is managed by a sub-committee of the PCC and currently provides for over 30 children on the church site. </w:t>
      </w:r>
    </w:p>
    <w:p w14:paraId="7D318C2D" w14:textId="77777777" w:rsidR="001F7CFB" w:rsidRPr="00805AC3" w:rsidRDefault="001F7CFB" w:rsidP="001F7CFB">
      <w:pPr>
        <w:rPr>
          <w:color w:val="000000" w:themeColor="text1"/>
        </w:rPr>
      </w:pPr>
      <w:r w:rsidRPr="00805AC3">
        <w:rPr>
          <w:color w:val="000000" w:themeColor="text1"/>
        </w:rPr>
        <w:t xml:space="preserve">There are a number of groups during the week . These are, </w:t>
      </w:r>
      <w:r w:rsidRPr="00805AC3">
        <w:rPr>
          <w:b/>
          <w:color w:val="000000" w:themeColor="text1"/>
        </w:rPr>
        <w:t>Camel Club</w:t>
      </w:r>
      <w:r w:rsidRPr="00805AC3">
        <w:rPr>
          <w:color w:val="000000" w:themeColor="text1"/>
        </w:rPr>
        <w:t xml:space="preserve"> – for children in year 6 to 9. Games, snacks, crafts and fun with a discussion slot and bible study. Numbers vary but we often have 12 -15 young people, some who are regular church attenders and some who aren’t. Camels go along to </w:t>
      </w:r>
      <w:r w:rsidRPr="00805AC3">
        <w:rPr>
          <w:b/>
          <w:color w:val="000000" w:themeColor="text1"/>
        </w:rPr>
        <w:t>Ignite</w:t>
      </w:r>
      <w:r w:rsidRPr="00805AC3">
        <w:rPr>
          <w:color w:val="000000" w:themeColor="text1"/>
        </w:rPr>
        <w:t xml:space="preserve"> a Chester wide youth service once a month. </w:t>
      </w:r>
      <w:r w:rsidRPr="00805AC3">
        <w:rPr>
          <w:b/>
          <w:color w:val="000000" w:themeColor="text1"/>
        </w:rPr>
        <w:t xml:space="preserve">Football </w:t>
      </w:r>
      <w:r w:rsidRPr="00805AC3">
        <w:rPr>
          <w:color w:val="000000" w:themeColor="text1"/>
        </w:rPr>
        <w:t xml:space="preserve">on a Wednesday evening gets between twelve and sixteen young people, some of whom are members of the church. </w:t>
      </w:r>
      <w:r w:rsidRPr="00805AC3">
        <w:rPr>
          <w:b/>
          <w:color w:val="000000" w:themeColor="text1"/>
        </w:rPr>
        <w:t>Drop in</w:t>
      </w:r>
      <w:r w:rsidRPr="00805AC3">
        <w:rPr>
          <w:color w:val="000000" w:themeColor="text1"/>
        </w:rPr>
        <w:t xml:space="preserve"> happens once a week at church for crafts, hot chocolate and chats. Our young people take part in </w:t>
      </w:r>
      <w:r w:rsidRPr="00805AC3">
        <w:rPr>
          <w:b/>
          <w:color w:val="000000" w:themeColor="text1"/>
        </w:rPr>
        <w:t>Residentials and special events</w:t>
      </w:r>
      <w:r w:rsidRPr="00805AC3">
        <w:rPr>
          <w:color w:val="000000" w:themeColor="text1"/>
        </w:rPr>
        <w:t xml:space="preserve"> planned and organised with other Youth Workers across the city. There is an expectation that the new appointee will continue these links and be actively involved in city wide projects. We have strong links with our local primary school, taking part in Open the Book assemblies and supporting their RE curriculum. In the past we have supported the CU at the local high school and are keen to develop our links with the high school again. Chester University has 14,900 students, and part of the university campus is within the parish. This is an area of outreach we are keen to develop. All of these activities are well supported by volunteers working with our paid worker to deliver the youth and children’s work. </w:t>
      </w:r>
    </w:p>
    <w:p w14:paraId="70DB8664" w14:textId="77777777" w:rsidR="001F7CFB" w:rsidRPr="00805AC3" w:rsidRDefault="001F7CFB" w:rsidP="001F7CFB">
      <w:pPr>
        <w:rPr>
          <w:color w:val="000000" w:themeColor="text1"/>
        </w:rPr>
      </w:pPr>
      <w:r w:rsidRPr="00805AC3">
        <w:rPr>
          <w:b/>
          <w:color w:val="000000" w:themeColor="text1"/>
        </w:rPr>
        <w:t>Our vision for the role</w:t>
      </w:r>
      <w:r w:rsidRPr="00805AC3">
        <w:rPr>
          <w:color w:val="000000" w:themeColor="text1"/>
        </w:rPr>
        <w:t xml:space="preserve"> </w:t>
      </w:r>
    </w:p>
    <w:p w14:paraId="30BFA7D6" w14:textId="77777777" w:rsidR="001F7CFB" w:rsidRPr="00805AC3" w:rsidRDefault="001F7CFB" w:rsidP="001F7CFB">
      <w:pPr>
        <w:rPr>
          <w:color w:val="000000" w:themeColor="text1"/>
        </w:rPr>
      </w:pPr>
      <w:r w:rsidRPr="00805AC3">
        <w:rPr>
          <w:color w:val="000000" w:themeColor="text1"/>
        </w:rPr>
        <w:t>The Children and Youth Strategy Group (CYSG) in consultation with the Vicar and the PCC have revisited how Children and Youth work can most effectively be delivered in our parish. It has been decided that the best way to move forward is to split the current role of Children and Youth Worker into two roles; Children and Families Worker and Youth and Young Adults Worker. It is expected that these two roles will work closely together with overlapping responsibilities and create a team which may be grown further in the future through inviting students for placement.</w:t>
      </w:r>
    </w:p>
    <w:p w14:paraId="439679CF" w14:textId="77777777" w:rsidR="001F7CFB" w:rsidRPr="00805AC3" w:rsidRDefault="001F7CFB" w:rsidP="001F7CFB">
      <w:pPr>
        <w:rPr>
          <w:color w:val="000000" w:themeColor="text1"/>
        </w:rPr>
      </w:pPr>
      <w:r w:rsidRPr="00805AC3">
        <w:rPr>
          <w:color w:val="000000" w:themeColor="text1"/>
        </w:rPr>
        <w:t xml:space="preserve">The CYSG will work with the  paid workers to set the strategic direction for the youth and children’s work, agree priorities for the year ahead and discuss and agree future direction. It will act as a sounding board and supportive mentor for the Children and Families Worker and Youth and Young Adults Worker. We want the Children and Families Worker and Youth and Young Adults Worker to work with us to define the detail of the way in which the role will be delivered. We felt it important to leave some flexibility to enable us to work with the people in these roles in a way that fits well with the appointee’s skills and strengths. </w:t>
      </w:r>
    </w:p>
    <w:p w14:paraId="01927E61" w14:textId="7ECBD575" w:rsidR="001F7CFB" w:rsidRPr="00805AC3" w:rsidRDefault="001F7CFB" w:rsidP="001F7CFB">
      <w:pPr>
        <w:rPr>
          <w:i/>
          <w:color w:val="000000" w:themeColor="text1"/>
        </w:rPr>
      </w:pPr>
      <w:r w:rsidRPr="00805AC3">
        <w:rPr>
          <w:color w:val="000000" w:themeColor="text1"/>
        </w:rPr>
        <w:t xml:space="preserve">Our overall vision is that there should be a vibrant Christian families, children, youth and young </w:t>
      </w:r>
      <w:proofErr w:type="gramStart"/>
      <w:r w:rsidRPr="00805AC3">
        <w:rPr>
          <w:color w:val="000000" w:themeColor="text1"/>
        </w:rPr>
        <w:t>adults</w:t>
      </w:r>
      <w:proofErr w:type="gramEnd"/>
      <w:r w:rsidRPr="00805AC3">
        <w:rPr>
          <w:color w:val="000000" w:themeColor="text1"/>
        </w:rPr>
        <w:t xml:space="preserve"> community at St. Michael’s, and in the local community; safe places where children, young people and </w:t>
      </w:r>
      <w:r w:rsidRPr="00805AC3">
        <w:rPr>
          <w:color w:val="000000" w:themeColor="text1"/>
        </w:rPr>
        <w:lastRenderedPageBreak/>
        <w:t>young adults feel welcome, able to build authentic relationships and explore the big questions of life in a supportive environment. The expectation is that the Children and Families Worker and Youth and Young Adults Worker will work with the Vicar, staff and volunteers to deliver this.</w:t>
      </w:r>
    </w:p>
    <w:p w14:paraId="53C6F191" w14:textId="77777777" w:rsidR="005D12C7" w:rsidRPr="00BA2E3B" w:rsidRDefault="005D12C7" w:rsidP="005D12C7">
      <w:pPr>
        <w:rPr>
          <w:color w:val="0F243E"/>
          <w:sz w:val="24"/>
          <w:lang w:eastAsia="en-GB"/>
        </w:rPr>
      </w:pPr>
    </w:p>
    <w:p w14:paraId="4FFCB734" w14:textId="77777777" w:rsidR="005C6960" w:rsidRDefault="005C6960" w:rsidP="005C6960">
      <w:pPr>
        <w:spacing w:after="0" w:line="240" w:lineRule="auto"/>
        <w:jc w:val="center"/>
        <w:rPr>
          <w:b/>
          <w:color w:val="000000" w:themeColor="text1"/>
          <w:sz w:val="28"/>
        </w:rPr>
      </w:pPr>
    </w:p>
    <w:p w14:paraId="4DBF6D79" w14:textId="77777777" w:rsidR="0010022A" w:rsidRDefault="0010022A" w:rsidP="005C6960">
      <w:pPr>
        <w:spacing w:after="0" w:line="240" w:lineRule="auto"/>
        <w:jc w:val="center"/>
        <w:rPr>
          <w:b/>
          <w:color w:val="000000" w:themeColor="text1"/>
          <w:sz w:val="28"/>
        </w:rPr>
      </w:pPr>
    </w:p>
    <w:p w14:paraId="412C1F81" w14:textId="77777777" w:rsidR="0010022A" w:rsidRDefault="0010022A" w:rsidP="005C6960">
      <w:pPr>
        <w:spacing w:after="0" w:line="240" w:lineRule="auto"/>
        <w:jc w:val="center"/>
        <w:rPr>
          <w:b/>
          <w:color w:val="000000" w:themeColor="text1"/>
          <w:sz w:val="28"/>
        </w:rPr>
      </w:pPr>
    </w:p>
    <w:p w14:paraId="1CDA9090" w14:textId="77777777" w:rsidR="0010022A" w:rsidRDefault="0010022A" w:rsidP="005C6960">
      <w:pPr>
        <w:spacing w:after="0" w:line="240" w:lineRule="auto"/>
        <w:jc w:val="center"/>
        <w:rPr>
          <w:b/>
          <w:color w:val="000000" w:themeColor="text1"/>
          <w:sz w:val="28"/>
        </w:rPr>
      </w:pPr>
    </w:p>
    <w:p w14:paraId="056F3FE1" w14:textId="77777777" w:rsidR="0010022A" w:rsidRDefault="0010022A" w:rsidP="005C6960">
      <w:pPr>
        <w:spacing w:after="0" w:line="240" w:lineRule="auto"/>
        <w:jc w:val="center"/>
        <w:rPr>
          <w:b/>
          <w:color w:val="000000" w:themeColor="text1"/>
          <w:sz w:val="28"/>
        </w:rPr>
      </w:pPr>
    </w:p>
    <w:p w14:paraId="47759138" w14:textId="77777777" w:rsidR="0010022A" w:rsidRDefault="0010022A" w:rsidP="005C6960">
      <w:pPr>
        <w:spacing w:after="0" w:line="240" w:lineRule="auto"/>
        <w:jc w:val="center"/>
        <w:rPr>
          <w:b/>
          <w:color w:val="000000" w:themeColor="text1"/>
          <w:sz w:val="28"/>
        </w:rPr>
      </w:pPr>
    </w:p>
    <w:p w14:paraId="2F723AB6" w14:textId="77777777" w:rsidR="0010022A" w:rsidRDefault="0010022A" w:rsidP="005C6960">
      <w:pPr>
        <w:spacing w:after="0" w:line="240" w:lineRule="auto"/>
        <w:jc w:val="center"/>
        <w:rPr>
          <w:b/>
          <w:color w:val="000000" w:themeColor="text1"/>
          <w:sz w:val="28"/>
        </w:rPr>
      </w:pPr>
    </w:p>
    <w:p w14:paraId="499E0D24" w14:textId="77777777" w:rsidR="0010022A" w:rsidRDefault="0010022A" w:rsidP="005C6960">
      <w:pPr>
        <w:spacing w:after="0" w:line="240" w:lineRule="auto"/>
        <w:jc w:val="center"/>
        <w:rPr>
          <w:b/>
          <w:color w:val="000000" w:themeColor="text1"/>
          <w:sz w:val="28"/>
        </w:rPr>
      </w:pPr>
    </w:p>
    <w:p w14:paraId="55204AC4" w14:textId="77777777" w:rsidR="0010022A" w:rsidRDefault="0010022A" w:rsidP="005C6960">
      <w:pPr>
        <w:spacing w:after="0" w:line="240" w:lineRule="auto"/>
        <w:jc w:val="center"/>
        <w:rPr>
          <w:b/>
          <w:color w:val="000000" w:themeColor="text1"/>
          <w:sz w:val="28"/>
        </w:rPr>
      </w:pPr>
    </w:p>
    <w:p w14:paraId="242460A6" w14:textId="77777777" w:rsidR="0010022A" w:rsidRDefault="0010022A" w:rsidP="005C6960">
      <w:pPr>
        <w:spacing w:after="0" w:line="240" w:lineRule="auto"/>
        <w:jc w:val="center"/>
        <w:rPr>
          <w:b/>
          <w:color w:val="000000" w:themeColor="text1"/>
          <w:sz w:val="28"/>
        </w:rPr>
      </w:pPr>
    </w:p>
    <w:p w14:paraId="6968766D" w14:textId="77777777" w:rsidR="0010022A" w:rsidRDefault="0010022A" w:rsidP="005C6960">
      <w:pPr>
        <w:spacing w:after="0" w:line="240" w:lineRule="auto"/>
        <w:jc w:val="center"/>
        <w:rPr>
          <w:b/>
          <w:color w:val="000000" w:themeColor="text1"/>
          <w:sz w:val="28"/>
        </w:rPr>
      </w:pPr>
    </w:p>
    <w:p w14:paraId="3988E8AF" w14:textId="77777777" w:rsidR="0010022A" w:rsidRDefault="0010022A" w:rsidP="005C6960">
      <w:pPr>
        <w:spacing w:after="0" w:line="240" w:lineRule="auto"/>
        <w:jc w:val="center"/>
        <w:rPr>
          <w:b/>
          <w:color w:val="000000" w:themeColor="text1"/>
          <w:sz w:val="28"/>
        </w:rPr>
      </w:pPr>
    </w:p>
    <w:p w14:paraId="1A4061B4" w14:textId="77777777" w:rsidR="0010022A" w:rsidRDefault="0010022A" w:rsidP="005C6960">
      <w:pPr>
        <w:spacing w:after="0" w:line="240" w:lineRule="auto"/>
        <w:jc w:val="center"/>
        <w:rPr>
          <w:b/>
          <w:color w:val="000000" w:themeColor="text1"/>
          <w:sz w:val="28"/>
        </w:rPr>
      </w:pPr>
    </w:p>
    <w:p w14:paraId="613CE4D1" w14:textId="77777777" w:rsidR="0010022A" w:rsidRDefault="0010022A" w:rsidP="005C6960">
      <w:pPr>
        <w:spacing w:after="0" w:line="240" w:lineRule="auto"/>
        <w:jc w:val="center"/>
        <w:rPr>
          <w:b/>
          <w:color w:val="000000" w:themeColor="text1"/>
          <w:sz w:val="28"/>
        </w:rPr>
      </w:pPr>
    </w:p>
    <w:p w14:paraId="736FC037" w14:textId="77777777" w:rsidR="0010022A" w:rsidRDefault="0010022A" w:rsidP="005C6960">
      <w:pPr>
        <w:spacing w:after="0" w:line="240" w:lineRule="auto"/>
        <w:jc w:val="center"/>
        <w:rPr>
          <w:b/>
          <w:color w:val="000000" w:themeColor="text1"/>
          <w:sz w:val="28"/>
        </w:rPr>
      </w:pPr>
    </w:p>
    <w:p w14:paraId="7A8EB910" w14:textId="77777777" w:rsidR="0010022A" w:rsidRDefault="0010022A" w:rsidP="005C6960">
      <w:pPr>
        <w:spacing w:after="0" w:line="240" w:lineRule="auto"/>
        <w:jc w:val="center"/>
        <w:rPr>
          <w:b/>
          <w:color w:val="000000" w:themeColor="text1"/>
          <w:sz w:val="28"/>
        </w:rPr>
      </w:pPr>
    </w:p>
    <w:p w14:paraId="566571AF" w14:textId="77777777" w:rsidR="0010022A" w:rsidRDefault="0010022A" w:rsidP="005C6960">
      <w:pPr>
        <w:spacing w:after="0" w:line="240" w:lineRule="auto"/>
        <w:jc w:val="center"/>
        <w:rPr>
          <w:b/>
          <w:color w:val="000000" w:themeColor="text1"/>
          <w:sz w:val="28"/>
        </w:rPr>
      </w:pPr>
    </w:p>
    <w:p w14:paraId="4D0581C2" w14:textId="77777777" w:rsidR="0010022A" w:rsidRDefault="0010022A" w:rsidP="005C6960">
      <w:pPr>
        <w:spacing w:after="0" w:line="240" w:lineRule="auto"/>
        <w:jc w:val="center"/>
        <w:rPr>
          <w:b/>
          <w:color w:val="000000" w:themeColor="text1"/>
          <w:sz w:val="28"/>
        </w:rPr>
      </w:pPr>
    </w:p>
    <w:p w14:paraId="7C74C860" w14:textId="77777777" w:rsidR="0010022A" w:rsidRDefault="0010022A" w:rsidP="005C6960">
      <w:pPr>
        <w:spacing w:after="0" w:line="240" w:lineRule="auto"/>
        <w:jc w:val="center"/>
        <w:rPr>
          <w:b/>
          <w:color w:val="000000" w:themeColor="text1"/>
          <w:sz w:val="28"/>
        </w:rPr>
      </w:pPr>
    </w:p>
    <w:p w14:paraId="2D9D5E1D" w14:textId="77777777" w:rsidR="0010022A" w:rsidRDefault="0010022A" w:rsidP="005C6960">
      <w:pPr>
        <w:spacing w:after="0" w:line="240" w:lineRule="auto"/>
        <w:jc w:val="center"/>
        <w:rPr>
          <w:b/>
          <w:color w:val="000000" w:themeColor="text1"/>
          <w:sz w:val="28"/>
        </w:rPr>
      </w:pPr>
    </w:p>
    <w:p w14:paraId="1B6572F6" w14:textId="77777777" w:rsidR="0010022A" w:rsidRDefault="0010022A" w:rsidP="005C6960">
      <w:pPr>
        <w:spacing w:after="0" w:line="240" w:lineRule="auto"/>
        <w:jc w:val="center"/>
        <w:rPr>
          <w:b/>
          <w:color w:val="000000" w:themeColor="text1"/>
          <w:sz w:val="28"/>
        </w:rPr>
      </w:pPr>
    </w:p>
    <w:p w14:paraId="4CC0E941" w14:textId="77777777" w:rsidR="0010022A" w:rsidRDefault="0010022A" w:rsidP="005C6960">
      <w:pPr>
        <w:spacing w:after="0" w:line="240" w:lineRule="auto"/>
        <w:jc w:val="center"/>
        <w:rPr>
          <w:b/>
          <w:color w:val="000000" w:themeColor="text1"/>
          <w:sz w:val="28"/>
        </w:rPr>
      </w:pPr>
    </w:p>
    <w:p w14:paraId="52A0A6AA" w14:textId="77777777" w:rsidR="0010022A" w:rsidRDefault="0010022A" w:rsidP="005C6960">
      <w:pPr>
        <w:spacing w:after="0" w:line="240" w:lineRule="auto"/>
        <w:jc w:val="center"/>
        <w:rPr>
          <w:b/>
          <w:color w:val="000000" w:themeColor="text1"/>
          <w:sz w:val="28"/>
        </w:rPr>
      </w:pPr>
    </w:p>
    <w:p w14:paraId="00FD6F20" w14:textId="77777777" w:rsidR="0010022A" w:rsidRDefault="0010022A" w:rsidP="005C6960">
      <w:pPr>
        <w:spacing w:after="0" w:line="240" w:lineRule="auto"/>
        <w:jc w:val="center"/>
        <w:rPr>
          <w:b/>
          <w:color w:val="000000" w:themeColor="text1"/>
          <w:sz w:val="28"/>
        </w:rPr>
      </w:pPr>
    </w:p>
    <w:p w14:paraId="3955223A" w14:textId="77777777" w:rsidR="0010022A" w:rsidRDefault="0010022A" w:rsidP="005C6960">
      <w:pPr>
        <w:spacing w:after="0" w:line="240" w:lineRule="auto"/>
        <w:jc w:val="center"/>
        <w:rPr>
          <w:b/>
          <w:color w:val="000000" w:themeColor="text1"/>
          <w:sz w:val="28"/>
        </w:rPr>
      </w:pPr>
    </w:p>
    <w:p w14:paraId="5F38AE62" w14:textId="77777777" w:rsidR="0010022A" w:rsidRDefault="0010022A" w:rsidP="005C6960">
      <w:pPr>
        <w:spacing w:after="0" w:line="240" w:lineRule="auto"/>
        <w:jc w:val="center"/>
        <w:rPr>
          <w:b/>
          <w:color w:val="000000" w:themeColor="text1"/>
          <w:sz w:val="28"/>
        </w:rPr>
      </w:pPr>
    </w:p>
    <w:p w14:paraId="7CA3F318" w14:textId="77777777" w:rsidR="0010022A" w:rsidRDefault="0010022A" w:rsidP="005C6960">
      <w:pPr>
        <w:spacing w:after="0" w:line="240" w:lineRule="auto"/>
        <w:jc w:val="center"/>
        <w:rPr>
          <w:b/>
          <w:color w:val="000000" w:themeColor="text1"/>
          <w:sz w:val="28"/>
        </w:rPr>
      </w:pPr>
    </w:p>
    <w:p w14:paraId="18980D20" w14:textId="77777777" w:rsidR="0010022A" w:rsidRDefault="0010022A" w:rsidP="005C6960">
      <w:pPr>
        <w:spacing w:after="0" w:line="240" w:lineRule="auto"/>
        <w:jc w:val="center"/>
        <w:rPr>
          <w:b/>
          <w:color w:val="000000" w:themeColor="text1"/>
          <w:sz w:val="28"/>
        </w:rPr>
      </w:pPr>
    </w:p>
    <w:p w14:paraId="4EF8DB54" w14:textId="77777777" w:rsidR="0010022A" w:rsidRDefault="0010022A" w:rsidP="005C6960">
      <w:pPr>
        <w:spacing w:after="0" w:line="240" w:lineRule="auto"/>
        <w:jc w:val="center"/>
        <w:rPr>
          <w:b/>
          <w:color w:val="000000" w:themeColor="text1"/>
          <w:sz w:val="28"/>
        </w:rPr>
      </w:pPr>
    </w:p>
    <w:p w14:paraId="5D389321" w14:textId="77777777" w:rsidR="0010022A" w:rsidRDefault="0010022A" w:rsidP="005C6960">
      <w:pPr>
        <w:spacing w:after="0" w:line="240" w:lineRule="auto"/>
        <w:jc w:val="center"/>
        <w:rPr>
          <w:b/>
          <w:color w:val="000000" w:themeColor="text1"/>
          <w:sz w:val="28"/>
        </w:rPr>
      </w:pPr>
    </w:p>
    <w:p w14:paraId="3B18F9C3" w14:textId="6CC8F2D8" w:rsidR="0010022A" w:rsidRDefault="0010022A" w:rsidP="005C6960">
      <w:pPr>
        <w:spacing w:after="0" w:line="240" w:lineRule="auto"/>
        <w:jc w:val="center"/>
        <w:rPr>
          <w:b/>
          <w:color w:val="000000" w:themeColor="text1"/>
          <w:sz w:val="28"/>
        </w:rPr>
      </w:pPr>
    </w:p>
    <w:p w14:paraId="741946B8" w14:textId="08BB0399" w:rsidR="001F7CFB" w:rsidRDefault="001F7CFB" w:rsidP="005C6960">
      <w:pPr>
        <w:spacing w:after="0" w:line="240" w:lineRule="auto"/>
        <w:jc w:val="center"/>
        <w:rPr>
          <w:b/>
          <w:color w:val="000000" w:themeColor="text1"/>
          <w:sz w:val="28"/>
        </w:rPr>
      </w:pPr>
    </w:p>
    <w:p w14:paraId="0985B6B6" w14:textId="69BF2B72" w:rsidR="001F7CFB" w:rsidRDefault="001F7CFB" w:rsidP="005C6960">
      <w:pPr>
        <w:spacing w:after="0" w:line="240" w:lineRule="auto"/>
        <w:jc w:val="center"/>
        <w:rPr>
          <w:b/>
          <w:color w:val="000000" w:themeColor="text1"/>
          <w:sz w:val="28"/>
        </w:rPr>
      </w:pPr>
    </w:p>
    <w:p w14:paraId="65F2B19E" w14:textId="2A94E83F" w:rsidR="001F7CFB" w:rsidRDefault="001F7CFB" w:rsidP="005C6960">
      <w:pPr>
        <w:spacing w:after="0" w:line="240" w:lineRule="auto"/>
        <w:jc w:val="center"/>
        <w:rPr>
          <w:b/>
          <w:color w:val="000000" w:themeColor="text1"/>
          <w:sz w:val="28"/>
        </w:rPr>
      </w:pPr>
    </w:p>
    <w:p w14:paraId="2D9E774E" w14:textId="3353AA94" w:rsidR="001F7CFB" w:rsidRDefault="001F7CFB" w:rsidP="005C6960">
      <w:pPr>
        <w:spacing w:after="0" w:line="240" w:lineRule="auto"/>
        <w:jc w:val="center"/>
        <w:rPr>
          <w:b/>
          <w:color w:val="000000" w:themeColor="text1"/>
          <w:sz w:val="28"/>
        </w:rPr>
      </w:pPr>
    </w:p>
    <w:p w14:paraId="2BC3AEEF" w14:textId="77777777" w:rsidR="001F7CFB" w:rsidRDefault="001F7CFB" w:rsidP="005C6960">
      <w:pPr>
        <w:spacing w:after="0" w:line="240" w:lineRule="auto"/>
        <w:jc w:val="center"/>
        <w:rPr>
          <w:b/>
          <w:color w:val="000000" w:themeColor="text1"/>
          <w:sz w:val="28"/>
        </w:rPr>
      </w:pPr>
    </w:p>
    <w:p w14:paraId="538F26C6" w14:textId="0CBBD7B3" w:rsidR="0010022A" w:rsidRDefault="0010022A" w:rsidP="005C6960">
      <w:pPr>
        <w:spacing w:after="0" w:line="240" w:lineRule="auto"/>
        <w:jc w:val="center"/>
        <w:rPr>
          <w:b/>
          <w:color w:val="000000" w:themeColor="text1"/>
          <w:sz w:val="28"/>
        </w:rPr>
      </w:pPr>
    </w:p>
    <w:p w14:paraId="1D4E9D89" w14:textId="6BFE4A63" w:rsidR="007C5DCF" w:rsidRDefault="007C5DCF" w:rsidP="005C6960">
      <w:pPr>
        <w:spacing w:after="0" w:line="240" w:lineRule="auto"/>
        <w:jc w:val="center"/>
        <w:rPr>
          <w:b/>
          <w:color w:val="000000" w:themeColor="text1"/>
          <w:sz w:val="28"/>
        </w:rPr>
      </w:pPr>
    </w:p>
    <w:p w14:paraId="1578ABF5" w14:textId="77777777" w:rsidR="007C5DCF" w:rsidRDefault="007C5DCF" w:rsidP="005C6960">
      <w:pPr>
        <w:spacing w:after="0" w:line="240" w:lineRule="auto"/>
        <w:jc w:val="center"/>
        <w:rPr>
          <w:b/>
          <w:color w:val="000000" w:themeColor="text1"/>
          <w:sz w:val="28"/>
        </w:rPr>
      </w:pPr>
    </w:p>
    <w:p w14:paraId="0A6FE942" w14:textId="35CF53D8" w:rsidR="005C6960" w:rsidRPr="0071354D" w:rsidRDefault="005C6960" w:rsidP="005C6960">
      <w:pPr>
        <w:spacing w:after="0" w:line="240" w:lineRule="auto"/>
        <w:jc w:val="center"/>
        <w:rPr>
          <w:b/>
          <w:i/>
          <w:color w:val="000000" w:themeColor="text1"/>
          <w:sz w:val="28"/>
        </w:rPr>
      </w:pPr>
      <w:r w:rsidRPr="0071354D">
        <w:rPr>
          <w:b/>
          <w:color w:val="000000" w:themeColor="text1"/>
          <w:sz w:val="28"/>
        </w:rPr>
        <w:lastRenderedPageBreak/>
        <w:t xml:space="preserve">Youth &amp; Young Adults Worker </w:t>
      </w:r>
    </w:p>
    <w:p w14:paraId="02544FA3" w14:textId="77777777" w:rsidR="005C6960" w:rsidRPr="0071354D" w:rsidRDefault="005C6960" w:rsidP="005C6960">
      <w:pPr>
        <w:spacing w:after="0" w:line="240" w:lineRule="auto"/>
        <w:jc w:val="center"/>
        <w:rPr>
          <w:b/>
          <w:color w:val="000000" w:themeColor="text1"/>
          <w:sz w:val="28"/>
        </w:rPr>
      </w:pPr>
    </w:p>
    <w:p w14:paraId="777FDEB4" w14:textId="2D0D31CA" w:rsidR="005C6960" w:rsidRDefault="005C6960" w:rsidP="005C6960">
      <w:pPr>
        <w:spacing w:after="0" w:line="240" w:lineRule="auto"/>
        <w:jc w:val="center"/>
        <w:rPr>
          <w:b/>
          <w:color w:val="000000" w:themeColor="text1"/>
          <w:sz w:val="28"/>
        </w:rPr>
      </w:pPr>
      <w:r w:rsidRPr="0071354D">
        <w:rPr>
          <w:b/>
          <w:color w:val="000000" w:themeColor="text1"/>
          <w:sz w:val="28"/>
        </w:rPr>
        <w:t>JOB DESCRIPTION</w:t>
      </w:r>
    </w:p>
    <w:p w14:paraId="6E3BDB6F" w14:textId="77777777" w:rsidR="005C6960" w:rsidRPr="0071354D" w:rsidRDefault="005C6960" w:rsidP="005C6960">
      <w:pPr>
        <w:spacing w:after="0" w:line="240" w:lineRule="auto"/>
        <w:jc w:val="center"/>
        <w:rPr>
          <w:b/>
          <w:color w:val="000000" w:themeColor="text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6804"/>
      </w:tblGrid>
      <w:tr w:rsidR="005C6960" w:rsidRPr="0071354D" w14:paraId="38362C3D" w14:textId="77777777" w:rsidTr="008C48DB">
        <w:trPr>
          <w:trHeight w:val="397"/>
        </w:trPr>
        <w:tc>
          <w:tcPr>
            <w:tcW w:w="3402" w:type="dxa"/>
            <w:shd w:val="clear" w:color="auto" w:fill="C0C0C0"/>
            <w:vAlign w:val="center"/>
          </w:tcPr>
          <w:p w14:paraId="7F8F8BF6" w14:textId="77777777" w:rsidR="005C6960" w:rsidRPr="0071354D" w:rsidRDefault="005C6960" w:rsidP="008C48DB">
            <w:pPr>
              <w:spacing w:after="0" w:line="240" w:lineRule="auto"/>
              <w:rPr>
                <w:b/>
                <w:color w:val="000000" w:themeColor="text1"/>
                <w:sz w:val="24"/>
              </w:rPr>
            </w:pPr>
            <w:r w:rsidRPr="0071354D">
              <w:rPr>
                <w:b/>
                <w:color w:val="000000" w:themeColor="text1"/>
                <w:sz w:val="24"/>
              </w:rPr>
              <w:t>Job Title</w:t>
            </w:r>
          </w:p>
        </w:tc>
        <w:tc>
          <w:tcPr>
            <w:tcW w:w="6804" w:type="dxa"/>
            <w:vAlign w:val="center"/>
          </w:tcPr>
          <w:p w14:paraId="40F954C7" w14:textId="77777777" w:rsidR="005C6960" w:rsidRPr="0071354D" w:rsidRDefault="005C6960" w:rsidP="008C48DB">
            <w:pPr>
              <w:spacing w:after="0" w:line="240" w:lineRule="auto"/>
              <w:rPr>
                <w:color w:val="000000" w:themeColor="text1"/>
                <w:sz w:val="24"/>
              </w:rPr>
            </w:pPr>
            <w:r w:rsidRPr="0071354D">
              <w:rPr>
                <w:color w:val="000000" w:themeColor="text1"/>
                <w:sz w:val="24"/>
              </w:rPr>
              <w:t>Youth and Young Adults Worker</w:t>
            </w:r>
          </w:p>
        </w:tc>
      </w:tr>
      <w:tr w:rsidR="005C6960" w:rsidRPr="0071354D" w14:paraId="5D5C71B8" w14:textId="77777777" w:rsidTr="008C48DB">
        <w:trPr>
          <w:trHeight w:val="397"/>
        </w:trPr>
        <w:tc>
          <w:tcPr>
            <w:tcW w:w="3402" w:type="dxa"/>
            <w:shd w:val="clear" w:color="auto" w:fill="C0C0C0"/>
            <w:vAlign w:val="center"/>
          </w:tcPr>
          <w:p w14:paraId="114BE0C0" w14:textId="77777777" w:rsidR="005C6960" w:rsidRPr="0071354D" w:rsidRDefault="005C6960" w:rsidP="008C48DB">
            <w:pPr>
              <w:spacing w:after="0" w:line="240" w:lineRule="auto"/>
              <w:rPr>
                <w:b/>
                <w:color w:val="000000" w:themeColor="text1"/>
                <w:sz w:val="24"/>
              </w:rPr>
            </w:pPr>
            <w:r w:rsidRPr="0071354D">
              <w:rPr>
                <w:b/>
                <w:color w:val="000000" w:themeColor="text1"/>
                <w:sz w:val="24"/>
              </w:rPr>
              <w:t>Salary</w:t>
            </w:r>
          </w:p>
        </w:tc>
        <w:tc>
          <w:tcPr>
            <w:tcW w:w="6804" w:type="dxa"/>
            <w:vAlign w:val="center"/>
          </w:tcPr>
          <w:p w14:paraId="26F9EF42" w14:textId="77777777" w:rsidR="005C6960" w:rsidRPr="0071354D" w:rsidRDefault="005C6960" w:rsidP="008C48DB">
            <w:pPr>
              <w:spacing w:after="0" w:line="240" w:lineRule="auto"/>
              <w:rPr>
                <w:color w:val="000000" w:themeColor="text1"/>
                <w:sz w:val="24"/>
              </w:rPr>
            </w:pPr>
            <w:r w:rsidRPr="0071354D">
              <w:rPr>
                <w:color w:val="000000" w:themeColor="text1"/>
                <w:sz w:val="24"/>
              </w:rPr>
              <w:t>£21,000 to £25,000 pa</w:t>
            </w:r>
          </w:p>
        </w:tc>
      </w:tr>
      <w:tr w:rsidR="005C6960" w:rsidRPr="0071354D" w14:paraId="49AC5389" w14:textId="77777777" w:rsidTr="008C48DB">
        <w:trPr>
          <w:trHeight w:val="397"/>
        </w:trPr>
        <w:tc>
          <w:tcPr>
            <w:tcW w:w="3402" w:type="dxa"/>
            <w:shd w:val="clear" w:color="auto" w:fill="C0C0C0"/>
            <w:vAlign w:val="center"/>
          </w:tcPr>
          <w:p w14:paraId="3E838945" w14:textId="77777777" w:rsidR="005C6960" w:rsidRPr="0071354D" w:rsidRDefault="005C6960" w:rsidP="008C48DB">
            <w:pPr>
              <w:spacing w:after="0" w:line="240" w:lineRule="auto"/>
              <w:rPr>
                <w:b/>
                <w:color w:val="000000" w:themeColor="text1"/>
                <w:sz w:val="24"/>
              </w:rPr>
            </w:pPr>
            <w:r w:rsidRPr="0071354D">
              <w:rPr>
                <w:b/>
                <w:color w:val="000000" w:themeColor="text1"/>
                <w:sz w:val="24"/>
              </w:rPr>
              <w:t>Employed By</w:t>
            </w:r>
          </w:p>
        </w:tc>
        <w:tc>
          <w:tcPr>
            <w:tcW w:w="6804" w:type="dxa"/>
            <w:vAlign w:val="center"/>
          </w:tcPr>
          <w:p w14:paraId="5735E558" w14:textId="77777777" w:rsidR="005C6960" w:rsidRPr="0071354D" w:rsidRDefault="005C6960" w:rsidP="008C48DB">
            <w:pPr>
              <w:spacing w:after="0" w:line="240" w:lineRule="auto"/>
              <w:rPr>
                <w:color w:val="000000" w:themeColor="text1"/>
                <w:sz w:val="24"/>
              </w:rPr>
            </w:pPr>
            <w:r w:rsidRPr="0071354D">
              <w:rPr>
                <w:rFonts w:eastAsia="Times New Roman"/>
                <w:color w:val="000000" w:themeColor="text1"/>
                <w:sz w:val="24"/>
                <w:lang w:eastAsia="en-GB"/>
              </w:rPr>
              <w:t>St. Michael’s PCC</w:t>
            </w:r>
          </w:p>
        </w:tc>
      </w:tr>
      <w:tr w:rsidR="005C6960" w:rsidRPr="0071354D" w14:paraId="41787CA2" w14:textId="77777777" w:rsidTr="008C48DB">
        <w:trPr>
          <w:trHeight w:val="397"/>
        </w:trPr>
        <w:tc>
          <w:tcPr>
            <w:tcW w:w="3402" w:type="dxa"/>
            <w:shd w:val="clear" w:color="auto" w:fill="C0C0C0"/>
            <w:vAlign w:val="center"/>
          </w:tcPr>
          <w:p w14:paraId="730D7E31" w14:textId="77777777" w:rsidR="005C6960" w:rsidRPr="0071354D" w:rsidRDefault="005C6960" w:rsidP="008C48DB">
            <w:pPr>
              <w:spacing w:after="0" w:line="240" w:lineRule="auto"/>
              <w:rPr>
                <w:b/>
                <w:color w:val="000000" w:themeColor="text1"/>
                <w:sz w:val="24"/>
              </w:rPr>
            </w:pPr>
            <w:r w:rsidRPr="0071354D">
              <w:rPr>
                <w:b/>
                <w:color w:val="000000" w:themeColor="text1"/>
                <w:sz w:val="24"/>
              </w:rPr>
              <w:t>Reporting to</w:t>
            </w:r>
          </w:p>
        </w:tc>
        <w:tc>
          <w:tcPr>
            <w:tcW w:w="6804" w:type="dxa"/>
            <w:vAlign w:val="center"/>
          </w:tcPr>
          <w:p w14:paraId="67AF0C51" w14:textId="77777777" w:rsidR="005C6960" w:rsidRPr="0071354D" w:rsidRDefault="005C6960" w:rsidP="008C48DB">
            <w:pPr>
              <w:spacing w:after="0" w:line="240" w:lineRule="auto"/>
              <w:rPr>
                <w:color w:val="000000" w:themeColor="text1"/>
                <w:sz w:val="24"/>
              </w:rPr>
            </w:pPr>
            <w:r w:rsidRPr="0071354D">
              <w:rPr>
                <w:rFonts w:eastAsia="Times New Roman"/>
                <w:noProof/>
                <w:color w:val="000000" w:themeColor="text1"/>
                <w:sz w:val="24"/>
                <w:lang w:eastAsia="en-GB"/>
              </w:rPr>
              <mc:AlternateContent>
                <mc:Choice Requires="wpi">
                  <w:drawing>
                    <wp:anchor distT="0" distB="0" distL="114300" distR="114300" simplePos="0" relativeHeight="251659264" behindDoc="0" locked="0" layoutInCell="1" allowOverlap="1" wp14:anchorId="772BF4F6" wp14:editId="6C617F52">
                      <wp:simplePos x="0" y="0"/>
                      <wp:positionH relativeFrom="column">
                        <wp:posOffset>2021760</wp:posOffset>
                      </wp:positionH>
                      <wp:positionV relativeFrom="paragraph">
                        <wp:posOffset>254485</wp:posOffset>
                      </wp:positionV>
                      <wp:extent cx="12960" cy="240"/>
                      <wp:effectExtent l="38100" t="38100" r="44450" b="38100"/>
                      <wp:wrapNone/>
                      <wp:docPr id="1"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12960" cy="240"/>
                            </w14:xfrm>
                          </w14:contentPart>
                        </a:graphicData>
                      </a:graphic>
                    </wp:anchor>
                  </w:drawing>
                </mc:Choice>
                <mc:Fallback>
                  <w:pict>
                    <v:shapetype w14:anchorId="40999AA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58.9pt;margin-top:19.75pt;width:1.65pt;height:.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">
                      <v:imagedata r:id="rId7" o:title=""/>
                    </v:shape>
                  </w:pict>
                </mc:Fallback>
              </mc:AlternateContent>
            </w:r>
            <w:r w:rsidRPr="0071354D">
              <w:rPr>
                <w:rFonts w:eastAsia="Times New Roman"/>
                <w:noProof/>
                <w:color w:val="000000" w:themeColor="text1"/>
                <w:sz w:val="24"/>
                <w:lang w:eastAsia="en-GB"/>
              </w:rPr>
              <w:t xml:space="preserve">The Incumbent with support of </w:t>
            </w:r>
            <w:r w:rsidRPr="0071354D">
              <w:rPr>
                <w:rFonts w:eastAsia="Times New Roman"/>
                <w:color w:val="000000" w:themeColor="text1"/>
                <w:sz w:val="24"/>
                <w:lang w:eastAsia="en-GB"/>
              </w:rPr>
              <w:t>a PCC appointed management support group.</w:t>
            </w:r>
          </w:p>
        </w:tc>
      </w:tr>
      <w:tr w:rsidR="005C6960" w:rsidRPr="0071354D" w14:paraId="7B03F9A1" w14:textId="77777777" w:rsidTr="008C48DB">
        <w:trPr>
          <w:trHeight w:val="397"/>
        </w:trPr>
        <w:tc>
          <w:tcPr>
            <w:tcW w:w="3402" w:type="dxa"/>
            <w:shd w:val="clear" w:color="auto" w:fill="C0C0C0"/>
            <w:vAlign w:val="center"/>
          </w:tcPr>
          <w:p w14:paraId="46521A55" w14:textId="77777777" w:rsidR="005C6960" w:rsidRPr="0071354D" w:rsidRDefault="005C6960" w:rsidP="008C48DB">
            <w:pPr>
              <w:spacing w:after="0" w:line="240" w:lineRule="auto"/>
              <w:rPr>
                <w:b/>
                <w:color w:val="000000" w:themeColor="text1"/>
                <w:sz w:val="24"/>
              </w:rPr>
            </w:pPr>
            <w:r w:rsidRPr="0071354D">
              <w:rPr>
                <w:b/>
                <w:color w:val="000000" w:themeColor="text1"/>
                <w:sz w:val="24"/>
              </w:rPr>
              <w:t>Hours of Work</w:t>
            </w:r>
          </w:p>
        </w:tc>
        <w:tc>
          <w:tcPr>
            <w:tcW w:w="6804" w:type="dxa"/>
            <w:vAlign w:val="center"/>
          </w:tcPr>
          <w:p w14:paraId="56C913A8" w14:textId="77777777" w:rsidR="005C6960" w:rsidRPr="0071354D" w:rsidRDefault="005C6960" w:rsidP="008C48DB">
            <w:pPr>
              <w:spacing w:after="0" w:line="240" w:lineRule="auto"/>
              <w:rPr>
                <w:color w:val="000000" w:themeColor="text1"/>
                <w:sz w:val="24"/>
              </w:rPr>
            </w:pPr>
            <w:r w:rsidRPr="0071354D">
              <w:rPr>
                <w:rFonts w:eastAsia="Times New Roman"/>
                <w:color w:val="000000" w:themeColor="text1"/>
                <w:sz w:val="24"/>
                <w:lang w:eastAsia="en-GB"/>
              </w:rPr>
              <w:t>An average of 39 hours per week</w:t>
            </w:r>
          </w:p>
        </w:tc>
      </w:tr>
      <w:tr w:rsidR="005C6960" w:rsidRPr="0071354D" w14:paraId="57B428A9" w14:textId="77777777" w:rsidTr="008C48DB">
        <w:trPr>
          <w:trHeight w:val="397"/>
        </w:trPr>
        <w:tc>
          <w:tcPr>
            <w:tcW w:w="3402" w:type="dxa"/>
            <w:shd w:val="clear" w:color="auto" w:fill="C0C0C0"/>
            <w:vAlign w:val="center"/>
          </w:tcPr>
          <w:p w14:paraId="628CA161" w14:textId="77777777" w:rsidR="005C6960" w:rsidRPr="0071354D" w:rsidRDefault="005C6960" w:rsidP="008C48DB">
            <w:pPr>
              <w:spacing w:after="0" w:line="240" w:lineRule="auto"/>
              <w:rPr>
                <w:b/>
                <w:color w:val="000000" w:themeColor="text1"/>
                <w:sz w:val="24"/>
              </w:rPr>
            </w:pPr>
            <w:r w:rsidRPr="0071354D">
              <w:rPr>
                <w:b/>
                <w:color w:val="000000" w:themeColor="text1"/>
                <w:sz w:val="24"/>
              </w:rPr>
              <w:t>Holidays</w:t>
            </w:r>
          </w:p>
        </w:tc>
        <w:tc>
          <w:tcPr>
            <w:tcW w:w="6804" w:type="dxa"/>
            <w:vAlign w:val="center"/>
          </w:tcPr>
          <w:p w14:paraId="4817E4DF" w14:textId="77777777" w:rsidR="005C6960" w:rsidRPr="0071354D" w:rsidRDefault="005C6960" w:rsidP="008C48DB">
            <w:pPr>
              <w:spacing w:after="0" w:line="240" w:lineRule="auto"/>
              <w:rPr>
                <w:color w:val="000000" w:themeColor="text1"/>
                <w:sz w:val="24"/>
              </w:rPr>
            </w:pPr>
            <w:r w:rsidRPr="0071354D">
              <w:rPr>
                <w:color w:val="000000" w:themeColor="text1"/>
                <w:sz w:val="24"/>
              </w:rPr>
              <w:t>Five weeks per annum plus Bank Holidays in lieu where appropriate</w:t>
            </w:r>
          </w:p>
        </w:tc>
      </w:tr>
      <w:tr w:rsidR="005C6960" w:rsidRPr="0071354D" w14:paraId="2BB022A5" w14:textId="77777777" w:rsidTr="008C48DB">
        <w:trPr>
          <w:trHeight w:val="397"/>
        </w:trPr>
        <w:tc>
          <w:tcPr>
            <w:tcW w:w="3402" w:type="dxa"/>
            <w:shd w:val="clear" w:color="auto" w:fill="C0C0C0"/>
            <w:vAlign w:val="center"/>
          </w:tcPr>
          <w:p w14:paraId="3588B995" w14:textId="77777777" w:rsidR="005C6960" w:rsidRPr="0071354D" w:rsidRDefault="005C6960" w:rsidP="008C48DB">
            <w:pPr>
              <w:spacing w:after="0" w:line="240" w:lineRule="auto"/>
              <w:rPr>
                <w:b/>
                <w:color w:val="000000" w:themeColor="text1"/>
                <w:sz w:val="24"/>
              </w:rPr>
            </w:pPr>
            <w:r w:rsidRPr="0071354D">
              <w:rPr>
                <w:b/>
                <w:color w:val="000000" w:themeColor="text1"/>
                <w:sz w:val="24"/>
              </w:rPr>
              <w:t>Work Area</w:t>
            </w:r>
          </w:p>
        </w:tc>
        <w:tc>
          <w:tcPr>
            <w:tcW w:w="6804" w:type="dxa"/>
            <w:vAlign w:val="center"/>
          </w:tcPr>
          <w:p w14:paraId="594448F7" w14:textId="77777777" w:rsidR="005C6960" w:rsidRPr="0071354D" w:rsidRDefault="005C6960" w:rsidP="008C48DB">
            <w:pPr>
              <w:spacing w:after="0" w:line="240" w:lineRule="auto"/>
              <w:rPr>
                <w:color w:val="000000" w:themeColor="text1"/>
                <w:sz w:val="24"/>
              </w:rPr>
            </w:pPr>
            <w:r w:rsidRPr="0071354D">
              <w:rPr>
                <w:rFonts w:eastAsia="Times New Roman"/>
                <w:color w:val="000000" w:themeColor="text1"/>
                <w:sz w:val="24"/>
                <w:lang w:eastAsia="en-GB"/>
              </w:rPr>
              <w:t>The Parish and anywhere else appropriate to the exercise of duties</w:t>
            </w:r>
          </w:p>
        </w:tc>
      </w:tr>
    </w:tbl>
    <w:p w14:paraId="1F2DD189" w14:textId="77777777" w:rsidR="005C6960" w:rsidRPr="0071354D" w:rsidRDefault="005C6960" w:rsidP="005C6960">
      <w:pPr>
        <w:spacing w:after="0" w:line="240" w:lineRule="auto"/>
        <w:rPr>
          <w:color w:val="000000" w:themeColor="text1"/>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5C6960" w:rsidRPr="0071354D" w14:paraId="23F6F621" w14:textId="77777777" w:rsidTr="008C48DB">
        <w:trPr>
          <w:trHeight w:val="397"/>
        </w:trPr>
        <w:tc>
          <w:tcPr>
            <w:tcW w:w="10206" w:type="dxa"/>
            <w:shd w:val="clear" w:color="auto" w:fill="C0C0C0"/>
            <w:vAlign w:val="center"/>
          </w:tcPr>
          <w:p w14:paraId="3BCC3416" w14:textId="77777777" w:rsidR="005C6960" w:rsidRPr="0071354D" w:rsidRDefault="005C6960" w:rsidP="008C48DB">
            <w:pPr>
              <w:spacing w:after="0" w:line="240" w:lineRule="auto"/>
              <w:jc w:val="center"/>
              <w:rPr>
                <w:color w:val="000000" w:themeColor="text1"/>
                <w:sz w:val="24"/>
              </w:rPr>
            </w:pPr>
            <w:r w:rsidRPr="0071354D">
              <w:rPr>
                <w:color w:val="000000" w:themeColor="text1"/>
                <w:sz w:val="24"/>
              </w:rPr>
              <w:t xml:space="preserve">The person appointed will be responsible for the church’s work with Youth and young adults </w:t>
            </w:r>
          </w:p>
        </w:tc>
      </w:tr>
    </w:tbl>
    <w:p w14:paraId="544D0410" w14:textId="77777777" w:rsidR="005C6960" w:rsidRPr="0071354D" w:rsidRDefault="005C6960" w:rsidP="005C6960">
      <w:pPr>
        <w:spacing w:after="0" w:line="240" w:lineRule="auto"/>
        <w:rPr>
          <w:color w:val="000000" w:themeColor="text1"/>
          <w:sz w:val="24"/>
        </w:rPr>
        <w:sectPr w:rsidR="005C6960" w:rsidRPr="0071354D" w:rsidSect="00660B18">
          <w:pgSz w:w="11906" w:h="16838"/>
          <w:pgMar w:top="907" w:right="1134" w:bottom="907" w:left="1134" w:header="708" w:footer="708" w:gutter="0"/>
          <w:cols w:space="708"/>
          <w:docGrid w:linePitch="360"/>
        </w:sect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5C6960" w:rsidRPr="0071354D" w14:paraId="75A171BA" w14:textId="77777777" w:rsidTr="008C48DB">
        <w:trPr>
          <w:trHeight w:val="397"/>
        </w:trPr>
        <w:tc>
          <w:tcPr>
            <w:tcW w:w="10206" w:type="dxa"/>
          </w:tcPr>
          <w:p w14:paraId="29A1BCDF" w14:textId="77777777" w:rsidR="005C6960" w:rsidRPr="0071354D" w:rsidRDefault="005C6960" w:rsidP="008C48DB">
            <w:pPr>
              <w:spacing w:after="0" w:line="240" w:lineRule="auto"/>
              <w:ind w:left="360"/>
              <w:rPr>
                <w:color w:val="000000" w:themeColor="text1"/>
                <w:sz w:val="24"/>
              </w:rPr>
            </w:pPr>
            <w:r w:rsidRPr="0071354D">
              <w:rPr>
                <w:color w:val="000000" w:themeColor="text1"/>
                <w:sz w:val="24"/>
              </w:rPr>
              <w:t>This will involve the following key tasks</w:t>
            </w:r>
          </w:p>
          <w:p w14:paraId="3CD76F6F" w14:textId="77777777" w:rsidR="005C6960" w:rsidRPr="0071354D" w:rsidRDefault="005C6960" w:rsidP="008C48DB">
            <w:pPr>
              <w:spacing w:after="0" w:line="240" w:lineRule="auto"/>
              <w:rPr>
                <w:color w:val="000000" w:themeColor="text1"/>
                <w:sz w:val="24"/>
              </w:rPr>
            </w:pPr>
          </w:p>
          <w:p w14:paraId="2FDAC68C" w14:textId="77777777" w:rsidR="005C6960" w:rsidRPr="0071354D" w:rsidRDefault="005C6960" w:rsidP="005C6960">
            <w:pPr>
              <w:numPr>
                <w:ilvl w:val="0"/>
                <w:numId w:val="2"/>
              </w:numPr>
              <w:spacing w:after="0" w:line="240" w:lineRule="auto"/>
              <w:rPr>
                <w:color w:val="000000" w:themeColor="text1"/>
                <w:sz w:val="24"/>
              </w:rPr>
            </w:pPr>
            <w:r w:rsidRPr="0071354D">
              <w:rPr>
                <w:color w:val="000000" w:themeColor="text1"/>
                <w:sz w:val="24"/>
              </w:rPr>
              <w:t>Shaping and sharing vision, planning strategy and enabling the implementation of change</w:t>
            </w:r>
          </w:p>
          <w:p w14:paraId="76FFBECD" w14:textId="77777777" w:rsidR="005C6960" w:rsidRPr="0071354D" w:rsidRDefault="005C6960" w:rsidP="005C6960">
            <w:pPr>
              <w:numPr>
                <w:ilvl w:val="0"/>
                <w:numId w:val="2"/>
              </w:numPr>
              <w:spacing w:after="0" w:line="240" w:lineRule="auto"/>
              <w:rPr>
                <w:color w:val="000000" w:themeColor="text1"/>
                <w:sz w:val="24"/>
              </w:rPr>
            </w:pPr>
            <w:r w:rsidRPr="0071354D">
              <w:rPr>
                <w:color w:val="000000" w:themeColor="text1"/>
                <w:sz w:val="24"/>
              </w:rPr>
              <w:t xml:space="preserve">Overseeing and developing the work amongst those known to the church </w:t>
            </w:r>
          </w:p>
          <w:p w14:paraId="4C47A56C" w14:textId="77777777" w:rsidR="005C6960" w:rsidRPr="0071354D" w:rsidRDefault="005C6960" w:rsidP="005C6960">
            <w:pPr>
              <w:numPr>
                <w:ilvl w:val="0"/>
                <w:numId w:val="2"/>
              </w:numPr>
              <w:spacing w:after="0" w:line="240" w:lineRule="auto"/>
              <w:rPr>
                <w:color w:val="000000" w:themeColor="text1"/>
                <w:sz w:val="24"/>
              </w:rPr>
            </w:pPr>
            <w:r w:rsidRPr="0071354D">
              <w:rPr>
                <w:color w:val="000000" w:themeColor="text1"/>
                <w:sz w:val="24"/>
              </w:rPr>
              <w:t>Developing the work within the wider community</w:t>
            </w:r>
          </w:p>
          <w:p w14:paraId="73A21040" w14:textId="77777777" w:rsidR="005C6960" w:rsidRPr="0071354D" w:rsidRDefault="005C6960" w:rsidP="005C6960">
            <w:pPr>
              <w:numPr>
                <w:ilvl w:val="0"/>
                <w:numId w:val="2"/>
              </w:numPr>
              <w:spacing w:after="0" w:line="240" w:lineRule="auto"/>
              <w:rPr>
                <w:color w:val="000000" w:themeColor="text1"/>
                <w:sz w:val="24"/>
              </w:rPr>
            </w:pPr>
            <w:r w:rsidRPr="0071354D">
              <w:rPr>
                <w:color w:val="000000" w:themeColor="text1"/>
                <w:sz w:val="24"/>
              </w:rPr>
              <w:t xml:space="preserve">Being an active member of the church’s </w:t>
            </w:r>
            <w:r w:rsidRPr="0010022A">
              <w:rPr>
                <w:color w:val="000000" w:themeColor="text1"/>
                <w:sz w:val="24"/>
              </w:rPr>
              <w:t>Ministry Team</w:t>
            </w:r>
            <w:r w:rsidRPr="0071354D">
              <w:rPr>
                <w:color w:val="000000" w:themeColor="text1"/>
                <w:sz w:val="24"/>
              </w:rPr>
              <w:t xml:space="preserve"> and PCC</w:t>
            </w:r>
          </w:p>
          <w:p w14:paraId="2B56564C" w14:textId="77777777" w:rsidR="005C6960" w:rsidRPr="0071354D" w:rsidRDefault="005C6960" w:rsidP="005C6960">
            <w:pPr>
              <w:numPr>
                <w:ilvl w:val="0"/>
                <w:numId w:val="2"/>
              </w:numPr>
              <w:spacing w:after="0" w:line="240" w:lineRule="auto"/>
              <w:rPr>
                <w:color w:val="000000" w:themeColor="text1"/>
                <w:sz w:val="24"/>
              </w:rPr>
            </w:pPr>
            <w:r w:rsidRPr="0071354D">
              <w:rPr>
                <w:color w:val="000000" w:themeColor="text1"/>
                <w:sz w:val="24"/>
              </w:rPr>
              <w:t>Taking an active role with groups as appropriate</w:t>
            </w:r>
          </w:p>
          <w:p w14:paraId="2A395C94" w14:textId="77777777" w:rsidR="005C6960" w:rsidRPr="00660B18" w:rsidRDefault="005C6960" w:rsidP="005C6960">
            <w:pPr>
              <w:numPr>
                <w:ilvl w:val="0"/>
                <w:numId w:val="2"/>
              </w:numPr>
              <w:spacing w:after="0" w:line="240" w:lineRule="auto"/>
              <w:rPr>
                <w:color w:val="000000" w:themeColor="text1"/>
                <w:sz w:val="24"/>
              </w:rPr>
            </w:pPr>
            <w:r w:rsidRPr="0071354D">
              <w:rPr>
                <w:color w:val="000000" w:themeColor="text1"/>
                <w:sz w:val="24"/>
              </w:rPr>
              <w:t>Developing digital and social media to enhance communications across the church family and wider community</w:t>
            </w:r>
          </w:p>
        </w:tc>
      </w:tr>
    </w:tbl>
    <w:p w14:paraId="4D94F637" w14:textId="77777777" w:rsidR="005C6960" w:rsidRPr="0071354D" w:rsidRDefault="005C6960" w:rsidP="005C6960">
      <w:pPr>
        <w:spacing w:after="0" w:line="240" w:lineRule="auto"/>
        <w:rPr>
          <w:color w:val="000000" w:themeColor="text1"/>
        </w:rPr>
        <w:sectPr w:rsidR="005C6960" w:rsidRPr="0071354D" w:rsidSect="00E51962">
          <w:type w:val="continuous"/>
          <w:pgSz w:w="11906" w:h="16838"/>
          <w:pgMar w:top="1440" w:right="1440" w:bottom="1440" w:left="1440" w:header="708" w:footer="708" w:gutter="0"/>
          <w:cols w:space="708"/>
          <w:docGrid w:linePitch="360"/>
        </w:sect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148"/>
        <w:gridCol w:w="5924"/>
      </w:tblGrid>
      <w:tr w:rsidR="005C6960" w:rsidRPr="0071354D" w14:paraId="3463971E" w14:textId="77777777" w:rsidTr="008C48DB">
        <w:trPr>
          <w:trHeight w:val="397"/>
        </w:trPr>
        <w:tc>
          <w:tcPr>
            <w:tcW w:w="1134" w:type="dxa"/>
            <w:shd w:val="clear" w:color="auto" w:fill="C0C0C0"/>
          </w:tcPr>
          <w:p w14:paraId="66B66961" w14:textId="77777777" w:rsidR="005C6960" w:rsidRPr="0071354D" w:rsidRDefault="005C6960" w:rsidP="008C48DB">
            <w:pPr>
              <w:spacing w:after="0" w:line="240" w:lineRule="auto"/>
              <w:jc w:val="center"/>
              <w:rPr>
                <w:b/>
                <w:color w:val="000000" w:themeColor="text1"/>
                <w:sz w:val="24"/>
              </w:rPr>
            </w:pPr>
          </w:p>
        </w:tc>
        <w:tc>
          <w:tcPr>
            <w:tcW w:w="3148" w:type="dxa"/>
            <w:shd w:val="clear" w:color="auto" w:fill="C0C0C0"/>
            <w:vAlign w:val="center"/>
          </w:tcPr>
          <w:p w14:paraId="7EF5A06D" w14:textId="77777777" w:rsidR="005C6960" w:rsidRPr="0071354D" w:rsidRDefault="005C6960" w:rsidP="008C48DB">
            <w:pPr>
              <w:spacing w:after="0" w:line="240" w:lineRule="auto"/>
              <w:rPr>
                <w:b/>
                <w:color w:val="000000" w:themeColor="text1"/>
                <w:sz w:val="24"/>
              </w:rPr>
            </w:pPr>
            <w:r w:rsidRPr="0071354D">
              <w:rPr>
                <w:b/>
                <w:color w:val="000000" w:themeColor="text1"/>
                <w:sz w:val="24"/>
              </w:rPr>
              <w:t>Responsibilities</w:t>
            </w:r>
          </w:p>
        </w:tc>
        <w:tc>
          <w:tcPr>
            <w:tcW w:w="5924" w:type="dxa"/>
            <w:shd w:val="clear" w:color="auto" w:fill="C0C0C0"/>
            <w:vAlign w:val="center"/>
          </w:tcPr>
          <w:p w14:paraId="30186EE8" w14:textId="77777777" w:rsidR="005C6960" w:rsidRPr="0071354D" w:rsidRDefault="005C6960" w:rsidP="008C48DB">
            <w:pPr>
              <w:spacing w:after="0" w:line="240" w:lineRule="auto"/>
              <w:rPr>
                <w:b/>
                <w:color w:val="000000" w:themeColor="text1"/>
                <w:sz w:val="24"/>
              </w:rPr>
            </w:pPr>
            <w:r w:rsidRPr="0071354D">
              <w:rPr>
                <w:b/>
                <w:color w:val="000000" w:themeColor="text1"/>
                <w:sz w:val="24"/>
              </w:rPr>
              <w:t>Nature and Scope of Role</w:t>
            </w:r>
          </w:p>
        </w:tc>
      </w:tr>
      <w:tr w:rsidR="005C6960" w:rsidRPr="0071354D" w14:paraId="778B7639" w14:textId="77777777" w:rsidTr="008C48DB">
        <w:trPr>
          <w:trHeight w:val="397"/>
        </w:trPr>
        <w:tc>
          <w:tcPr>
            <w:tcW w:w="1134" w:type="dxa"/>
          </w:tcPr>
          <w:p w14:paraId="6BA935C2" w14:textId="77777777" w:rsidR="005C6960" w:rsidRPr="0071354D" w:rsidRDefault="005C6960" w:rsidP="008C48DB">
            <w:pPr>
              <w:spacing w:after="0" w:line="240" w:lineRule="auto"/>
              <w:jc w:val="center"/>
              <w:rPr>
                <w:color w:val="000000" w:themeColor="text1"/>
                <w:sz w:val="24"/>
              </w:rPr>
            </w:pPr>
            <w:r w:rsidRPr="0071354D">
              <w:rPr>
                <w:color w:val="000000" w:themeColor="text1"/>
                <w:sz w:val="24"/>
              </w:rPr>
              <w:t>1</w:t>
            </w:r>
          </w:p>
        </w:tc>
        <w:tc>
          <w:tcPr>
            <w:tcW w:w="3148" w:type="dxa"/>
          </w:tcPr>
          <w:p w14:paraId="558047D7" w14:textId="77777777" w:rsidR="005C6960" w:rsidRPr="0071354D" w:rsidRDefault="005C6960" w:rsidP="008C48DB">
            <w:pPr>
              <w:spacing w:after="0" w:line="240" w:lineRule="auto"/>
              <w:rPr>
                <w:color w:val="000000" w:themeColor="text1"/>
                <w:sz w:val="24"/>
              </w:rPr>
            </w:pPr>
            <w:r w:rsidRPr="0071354D">
              <w:rPr>
                <w:color w:val="000000" w:themeColor="text1"/>
                <w:sz w:val="24"/>
              </w:rPr>
              <w:t xml:space="preserve">The work with Young people and young adults already involved with St Michael’s </w:t>
            </w:r>
          </w:p>
          <w:p w14:paraId="3550E064" w14:textId="77777777" w:rsidR="005C6960" w:rsidRPr="0071354D" w:rsidRDefault="005C6960" w:rsidP="008C48DB">
            <w:pPr>
              <w:spacing w:after="0" w:line="240" w:lineRule="auto"/>
              <w:rPr>
                <w:color w:val="000000" w:themeColor="text1"/>
                <w:sz w:val="24"/>
              </w:rPr>
            </w:pPr>
          </w:p>
          <w:p w14:paraId="7ABD3BA2" w14:textId="77777777" w:rsidR="005C6960" w:rsidRPr="0071354D" w:rsidRDefault="005C6960" w:rsidP="008C48DB">
            <w:pPr>
              <w:spacing w:after="0" w:line="240" w:lineRule="auto"/>
              <w:rPr>
                <w:color w:val="000000" w:themeColor="text1"/>
                <w:sz w:val="24"/>
              </w:rPr>
            </w:pPr>
          </w:p>
        </w:tc>
        <w:tc>
          <w:tcPr>
            <w:tcW w:w="5924" w:type="dxa"/>
            <w:vAlign w:val="center"/>
          </w:tcPr>
          <w:p w14:paraId="48A5B7DA" w14:textId="77777777" w:rsidR="005C6960" w:rsidRPr="0071354D" w:rsidRDefault="005C6960" w:rsidP="005C6960">
            <w:pPr>
              <w:numPr>
                <w:ilvl w:val="0"/>
                <w:numId w:val="3"/>
              </w:numPr>
              <w:spacing w:after="0" w:line="240" w:lineRule="auto"/>
              <w:rPr>
                <w:color w:val="000000" w:themeColor="text1"/>
                <w:sz w:val="24"/>
              </w:rPr>
            </w:pPr>
            <w:r w:rsidRPr="0071354D">
              <w:rPr>
                <w:color w:val="000000" w:themeColor="text1"/>
                <w:sz w:val="24"/>
              </w:rPr>
              <w:t>Provide leadership and pastoral support for the volunteer youth work team</w:t>
            </w:r>
          </w:p>
          <w:p w14:paraId="188B05BB" w14:textId="77777777" w:rsidR="005C6960" w:rsidRPr="0071354D" w:rsidRDefault="005C6960" w:rsidP="005C6960">
            <w:pPr>
              <w:numPr>
                <w:ilvl w:val="0"/>
                <w:numId w:val="3"/>
              </w:numPr>
              <w:spacing w:after="0" w:line="240" w:lineRule="auto"/>
              <w:rPr>
                <w:color w:val="000000" w:themeColor="text1"/>
                <w:sz w:val="24"/>
              </w:rPr>
            </w:pPr>
            <w:r w:rsidRPr="0071354D">
              <w:rPr>
                <w:color w:val="000000" w:themeColor="text1"/>
                <w:sz w:val="24"/>
              </w:rPr>
              <w:t>Encourage and organise appropriate opportunities for recruitment and the training of leaders</w:t>
            </w:r>
          </w:p>
          <w:p w14:paraId="2867A11D" w14:textId="77777777" w:rsidR="005C6960" w:rsidRPr="0071354D" w:rsidRDefault="005C6960" w:rsidP="005C6960">
            <w:pPr>
              <w:numPr>
                <w:ilvl w:val="0"/>
                <w:numId w:val="3"/>
              </w:numPr>
              <w:spacing w:after="0" w:line="240" w:lineRule="auto"/>
              <w:rPr>
                <w:color w:val="000000" w:themeColor="text1"/>
                <w:sz w:val="24"/>
              </w:rPr>
            </w:pPr>
            <w:r w:rsidRPr="0071354D">
              <w:rPr>
                <w:color w:val="000000" w:themeColor="text1"/>
                <w:sz w:val="24"/>
              </w:rPr>
              <w:t>Disciple, pastor and mentor young people / young adults</w:t>
            </w:r>
          </w:p>
          <w:p w14:paraId="2A9CA8A2" w14:textId="77777777" w:rsidR="005C6960" w:rsidRPr="0071354D" w:rsidRDefault="005C6960" w:rsidP="005C6960">
            <w:pPr>
              <w:numPr>
                <w:ilvl w:val="0"/>
                <w:numId w:val="3"/>
              </w:numPr>
              <w:spacing w:after="0" w:line="240" w:lineRule="auto"/>
              <w:rPr>
                <w:color w:val="000000" w:themeColor="text1"/>
                <w:sz w:val="24"/>
              </w:rPr>
            </w:pPr>
            <w:r w:rsidRPr="0071354D">
              <w:rPr>
                <w:color w:val="000000" w:themeColor="text1"/>
                <w:sz w:val="24"/>
              </w:rPr>
              <w:t>Training young people for leadership roles</w:t>
            </w:r>
          </w:p>
          <w:p w14:paraId="56FE132F" w14:textId="77777777" w:rsidR="005C6960" w:rsidRPr="0071354D" w:rsidRDefault="005C6960" w:rsidP="005C6960">
            <w:pPr>
              <w:numPr>
                <w:ilvl w:val="0"/>
                <w:numId w:val="3"/>
              </w:numPr>
              <w:spacing w:after="0" w:line="240" w:lineRule="auto"/>
              <w:rPr>
                <w:color w:val="000000" w:themeColor="text1"/>
                <w:sz w:val="24"/>
              </w:rPr>
            </w:pPr>
            <w:r w:rsidRPr="0071354D">
              <w:rPr>
                <w:color w:val="000000" w:themeColor="text1"/>
                <w:sz w:val="24"/>
              </w:rPr>
              <w:t>Work alongside the Children’s and Families worker to support the work with under 11’s</w:t>
            </w:r>
          </w:p>
          <w:p w14:paraId="6C32E516" w14:textId="56944CF2" w:rsidR="005C6960" w:rsidRPr="00660B18" w:rsidRDefault="005C6960" w:rsidP="005C6960">
            <w:pPr>
              <w:numPr>
                <w:ilvl w:val="0"/>
                <w:numId w:val="3"/>
              </w:numPr>
              <w:spacing w:after="0" w:line="240" w:lineRule="auto"/>
              <w:rPr>
                <w:color w:val="000000" w:themeColor="text1"/>
                <w:sz w:val="24"/>
              </w:rPr>
            </w:pPr>
            <w:r w:rsidRPr="0071354D">
              <w:rPr>
                <w:color w:val="000000" w:themeColor="text1"/>
                <w:sz w:val="24"/>
              </w:rPr>
              <w:t xml:space="preserve">Integrate the needs and views of young people / young adults with </w:t>
            </w:r>
            <w:r w:rsidR="0072647A">
              <w:rPr>
                <w:color w:val="000000" w:themeColor="text1"/>
                <w:sz w:val="24"/>
              </w:rPr>
              <w:t xml:space="preserve">sensitivity </w:t>
            </w:r>
            <w:r w:rsidRPr="0071354D">
              <w:rPr>
                <w:color w:val="000000" w:themeColor="text1"/>
                <w:sz w:val="24"/>
              </w:rPr>
              <w:t>to the needs of older Christians in the life of the church</w:t>
            </w:r>
          </w:p>
        </w:tc>
      </w:tr>
      <w:tr w:rsidR="005C6960" w:rsidRPr="0071354D" w14:paraId="3349EDB9" w14:textId="77777777" w:rsidTr="008C48DB">
        <w:trPr>
          <w:trHeight w:val="397"/>
        </w:trPr>
        <w:tc>
          <w:tcPr>
            <w:tcW w:w="1134" w:type="dxa"/>
          </w:tcPr>
          <w:p w14:paraId="3C436503" w14:textId="77777777" w:rsidR="005C6960" w:rsidRPr="0071354D" w:rsidRDefault="005C6960" w:rsidP="008C48DB">
            <w:pPr>
              <w:spacing w:after="0" w:line="240" w:lineRule="auto"/>
              <w:jc w:val="center"/>
              <w:rPr>
                <w:color w:val="000000" w:themeColor="text1"/>
                <w:sz w:val="24"/>
              </w:rPr>
            </w:pPr>
            <w:r w:rsidRPr="0071354D">
              <w:rPr>
                <w:color w:val="000000" w:themeColor="text1"/>
                <w:sz w:val="24"/>
              </w:rPr>
              <w:t>2</w:t>
            </w:r>
          </w:p>
        </w:tc>
        <w:tc>
          <w:tcPr>
            <w:tcW w:w="3148" w:type="dxa"/>
          </w:tcPr>
          <w:p w14:paraId="00870B1F" w14:textId="77777777" w:rsidR="005C6960" w:rsidRPr="0071354D" w:rsidRDefault="005C6960" w:rsidP="008C48DB">
            <w:pPr>
              <w:spacing w:after="0" w:line="240" w:lineRule="auto"/>
              <w:rPr>
                <w:color w:val="000000" w:themeColor="text1"/>
                <w:sz w:val="24"/>
              </w:rPr>
            </w:pPr>
            <w:r w:rsidRPr="0071354D">
              <w:rPr>
                <w:color w:val="000000" w:themeColor="text1"/>
                <w:sz w:val="24"/>
              </w:rPr>
              <w:t>The work with Young People and Young Adults within the Parish</w:t>
            </w:r>
          </w:p>
        </w:tc>
        <w:tc>
          <w:tcPr>
            <w:tcW w:w="5924" w:type="dxa"/>
            <w:vAlign w:val="center"/>
          </w:tcPr>
          <w:p w14:paraId="57C24E5F" w14:textId="77777777" w:rsidR="005C6960" w:rsidRPr="0071354D" w:rsidRDefault="005C6960" w:rsidP="005C6960">
            <w:pPr>
              <w:numPr>
                <w:ilvl w:val="0"/>
                <w:numId w:val="5"/>
              </w:numPr>
              <w:spacing w:after="0" w:line="240" w:lineRule="auto"/>
              <w:rPr>
                <w:color w:val="000000" w:themeColor="text1"/>
                <w:sz w:val="24"/>
              </w:rPr>
            </w:pPr>
            <w:r w:rsidRPr="0071354D">
              <w:rPr>
                <w:color w:val="000000" w:themeColor="text1"/>
                <w:sz w:val="24"/>
              </w:rPr>
              <w:t>Oversee and develop work with young people in the local secondary schools</w:t>
            </w:r>
            <w:r>
              <w:rPr>
                <w:color w:val="000000" w:themeColor="text1"/>
                <w:sz w:val="24"/>
              </w:rPr>
              <w:t xml:space="preserve"> and University Campus</w:t>
            </w:r>
          </w:p>
          <w:p w14:paraId="54456F7F" w14:textId="77777777" w:rsidR="005C6960" w:rsidRPr="0071354D" w:rsidRDefault="005C6960" w:rsidP="005C6960">
            <w:pPr>
              <w:numPr>
                <w:ilvl w:val="0"/>
                <w:numId w:val="5"/>
              </w:numPr>
              <w:spacing w:after="0" w:line="240" w:lineRule="auto"/>
              <w:rPr>
                <w:color w:val="000000" w:themeColor="text1"/>
                <w:sz w:val="24"/>
              </w:rPr>
            </w:pPr>
            <w:r w:rsidRPr="0071354D">
              <w:rPr>
                <w:color w:val="000000" w:themeColor="text1"/>
                <w:sz w:val="24"/>
              </w:rPr>
              <w:t>Consideration and co-ordination of relevant youth outreach as appropriate</w:t>
            </w:r>
          </w:p>
          <w:p w14:paraId="06D35067" w14:textId="77777777" w:rsidR="005C6960" w:rsidRPr="0071354D" w:rsidRDefault="005C6960" w:rsidP="005C6960">
            <w:pPr>
              <w:numPr>
                <w:ilvl w:val="0"/>
                <w:numId w:val="5"/>
              </w:numPr>
              <w:spacing w:after="0" w:line="240" w:lineRule="auto"/>
              <w:rPr>
                <w:color w:val="000000" w:themeColor="text1"/>
                <w:sz w:val="24"/>
              </w:rPr>
            </w:pPr>
            <w:r w:rsidRPr="0071354D">
              <w:rPr>
                <w:color w:val="000000" w:themeColor="text1"/>
                <w:sz w:val="24"/>
              </w:rPr>
              <w:t>Develop opportunities for detached youth work</w:t>
            </w:r>
          </w:p>
          <w:p w14:paraId="73C03D28" w14:textId="77777777" w:rsidR="005C6960" w:rsidRDefault="005C6960" w:rsidP="005C6960">
            <w:pPr>
              <w:numPr>
                <w:ilvl w:val="0"/>
                <w:numId w:val="5"/>
              </w:numPr>
              <w:spacing w:after="0" w:line="240" w:lineRule="auto"/>
              <w:rPr>
                <w:color w:val="000000" w:themeColor="text1"/>
                <w:sz w:val="24"/>
              </w:rPr>
            </w:pPr>
            <w:r w:rsidRPr="0071354D">
              <w:rPr>
                <w:color w:val="000000" w:themeColor="text1"/>
                <w:sz w:val="24"/>
              </w:rPr>
              <w:t>Develop opportunities to engage with young adults and students within the parish</w:t>
            </w:r>
          </w:p>
          <w:p w14:paraId="30F71B26" w14:textId="77777777" w:rsidR="005C6960" w:rsidRDefault="005C6960" w:rsidP="005C6960">
            <w:pPr>
              <w:numPr>
                <w:ilvl w:val="0"/>
                <w:numId w:val="5"/>
              </w:numPr>
              <w:spacing w:after="0" w:line="240" w:lineRule="auto"/>
              <w:rPr>
                <w:color w:val="000000" w:themeColor="text1"/>
                <w:sz w:val="24"/>
              </w:rPr>
            </w:pPr>
            <w:r>
              <w:rPr>
                <w:color w:val="000000" w:themeColor="text1"/>
                <w:sz w:val="24"/>
              </w:rPr>
              <w:t xml:space="preserve">Work alongside Chester Youth Workers (MEYW) </w:t>
            </w:r>
          </w:p>
          <w:p w14:paraId="12D93EC6" w14:textId="77777777" w:rsidR="005C6960" w:rsidRPr="0071354D" w:rsidRDefault="005C6960" w:rsidP="005C6960">
            <w:pPr>
              <w:numPr>
                <w:ilvl w:val="0"/>
                <w:numId w:val="5"/>
              </w:numPr>
              <w:spacing w:after="0" w:line="240" w:lineRule="auto"/>
              <w:rPr>
                <w:color w:val="000000" w:themeColor="text1"/>
                <w:sz w:val="24"/>
              </w:rPr>
            </w:pPr>
            <w:r>
              <w:rPr>
                <w:color w:val="000000" w:themeColor="text1"/>
                <w:sz w:val="24"/>
              </w:rPr>
              <w:t>Make links with Chester University Chaplaincy</w:t>
            </w:r>
          </w:p>
        </w:tc>
      </w:tr>
      <w:tr w:rsidR="005C6960" w:rsidRPr="0071354D" w14:paraId="44706FF7" w14:textId="77777777" w:rsidTr="008C48DB">
        <w:trPr>
          <w:trHeight w:val="397"/>
        </w:trPr>
        <w:tc>
          <w:tcPr>
            <w:tcW w:w="1134" w:type="dxa"/>
          </w:tcPr>
          <w:p w14:paraId="3631AA19" w14:textId="77777777" w:rsidR="005C6960" w:rsidRPr="0071354D" w:rsidRDefault="005C6960" w:rsidP="008C48DB">
            <w:pPr>
              <w:spacing w:after="0" w:line="240" w:lineRule="auto"/>
              <w:jc w:val="center"/>
              <w:rPr>
                <w:color w:val="000000" w:themeColor="text1"/>
                <w:sz w:val="24"/>
              </w:rPr>
            </w:pPr>
            <w:r>
              <w:rPr>
                <w:color w:val="000000" w:themeColor="text1"/>
                <w:sz w:val="24"/>
              </w:rPr>
              <w:t>3</w:t>
            </w:r>
          </w:p>
        </w:tc>
        <w:tc>
          <w:tcPr>
            <w:tcW w:w="3148" w:type="dxa"/>
          </w:tcPr>
          <w:p w14:paraId="2A575D65" w14:textId="77777777" w:rsidR="005C6960" w:rsidRDefault="005C6960" w:rsidP="008C48DB">
            <w:pPr>
              <w:spacing w:after="0" w:line="240" w:lineRule="auto"/>
              <w:rPr>
                <w:color w:val="000000" w:themeColor="text1"/>
                <w:sz w:val="24"/>
              </w:rPr>
            </w:pPr>
            <w:r w:rsidRPr="0071354D">
              <w:rPr>
                <w:color w:val="000000" w:themeColor="text1"/>
                <w:sz w:val="24"/>
              </w:rPr>
              <w:t>Develop digital and social media to enhance communications across the church family and wider community</w:t>
            </w:r>
          </w:p>
          <w:p w14:paraId="74A6BD23" w14:textId="77777777" w:rsidR="005C6960" w:rsidRDefault="005C6960" w:rsidP="008C48DB">
            <w:pPr>
              <w:spacing w:after="0" w:line="240" w:lineRule="auto"/>
              <w:rPr>
                <w:color w:val="000000" w:themeColor="text1"/>
                <w:sz w:val="24"/>
              </w:rPr>
            </w:pPr>
          </w:p>
          <w:p w14:paraId="3BB2D290" w14:textId="77777777" w:rsidR="005C6960" w:rsidRPr="0071354D" w:rsidRDefault="005C6960" w:rsidP="008C48DB">
            <w:pPr>
              <w:spacing w:after="0" w:line="240" w:lineRule="auto"/>
              <w:rPr>
                <w:color w:val="000000" w:themeColor="text1"/>
                <w:sz w:val="24"/>
              </w:rPr>
            </w:pPr>
          </w:p>
        </w:tc>
        <w:tc>
          <w:tcPr>
            <w:tcW w:w="5924" w:type="dxa"/>
            <w:vAlign w:val="center"/>
          </w:tcPr>
          <w:p w14:paraId="5644B90D" w14:textId="77777777" w:rsidR="005C6960" w:rsidRPr="0071354D" w:rsidRDefault="005C6960" w:rsidP="005C6960">
            <w:pPr>
              <w:pStyle w:val="ListParagraph"/>
              <w:numPr>
                <w:ilvl w:val="0"/>
                <w:numId w:val="7"/>
              </w:numPr>
              <w:spacing w:after="0" w:line="240" w:lineRule="auto"/>
              <w:rPr>
                <w:color w:val="000000" w:themeColor="text1"/>
                <w:sz w:val="24"/>
              </w:rPr>
            </w:pPr>
            <w:r w:rsidRPr="0071354D">
              <w:rPr>
                <w:color w:val="000000" w:themeColor="text1"/>
                <w:sz w:val="24"/>
              </w:rPr>
              <w:t>Keep up to date with cultural developments in digital communications</w:t>
            </w:r>
          </w:p>
          <w:p w14:paraId="257C004A" w14:textId="77777777" w:rsidR="005C6960" w:rsidRPr="0071354D" w:rsidRDefault="005C6960" w:rsidP="005C6960">
            <w:pPr>
              <w:pStyle w:val="ListParagraph"/>
              <w:numPr>
                <w:ilvl w:val="0"/>
                <w:numId w:val="7"/>
              </w:numPr>
              <w:spacing w:after="0" w:line="240" w:lineRule="auto"/>
              <w:rPr>
                <w:color w:val="000000" w:themeColor="text1"/>
                <w:sz w:val="24"/>
              </w:rPr>
            </w:pPr>
            <w:r w:rsidRPr="0071354D">
              <w:rPr>
                <w:color w:val="000000" w:themeColor="text1"/>
                <w:sz w:val="24"/>
              </w:rPr>
              <w:t>Communicate relevantly with Children, Young People and Families using various digital platforms</w:t>
            </w:r>
          </w:p>
          <w:p w14:paraId="2123E52F" w14:textId="77777777" w:rsidR="005C6960" w:rsidRPr="0071354D" w:rsidRDefault="005C6960" w:rsidP="005C6960">
            <w:pPr>
              <w:pStyle w:val="ListParagraph"/>
              <w:numPr>
                <w:ilvl w:val="0"/>
                <w:numId w:val="7"/>
              </w:numPr>
              <w:spacing w:after="0" w:line="240" w:lineRule="auto"/>
              <w:rPr>
                <w:color w:val="000000" w:themeColor="text1"/>
                <w:sz w:val="24"/>
              </w:rPr>
            </w:pPr>
            <w:r w:rsidRPr="0071354D">
              <w:rPr>
                <w:color w:val="000000" w:themeColor="text1"/>
                <w:sz w:val="24"/>
              </w:rPr>
              <w:t>Develop and keep St Michaels’ digital presence up to date for church family and the wider community</w:t>
            </w:r>
          </w:p>
          <w:p w14:paraId="791C0ECB" w14:textId="77777777" w:rsidR="005C6960" w:rsidRPr="0071354D" w:rsidRDefault="005C6960" w:rsidP="005C6960">
            <w:pPr>
              <w:pStyle w:val="ListParagraph"/>
              <w:numPr>
                <w:ilvl w:val="0"/>
                <w:numId w:val="7"/>
              </w:numPr>
              <w:spacing w:after="0" w:line="240" w:lineRule="auto"/>
              <w:rPr>
                <w:color w:val="000000" w:themeColor="text1"/>
                <w:sz w:val="24"/>
              </w:rPr>
            </w:pPr>
            <w:r w:rsidRPr="0071354D">
              <w:rPr>
                <w:color w:val="000000" w:themeColor="text1"/>
                <w:sz w:val="24"/>
              </w:rPr>
              <w:t>Ownership of the content of the St Michael’s website, Facebook and other social media channels in conjunction with the Children’s and Families worker to ensure the church has an up to date presence and communication of its ongoing activities and events</w:t>
            </w:r>
          </w:p>
        </w:tc>
      </w:tr>
      <w:tr w:rsidR="005C6960" w:rsidRPr="0071354D" w14:paraId="4F9A86EF" w14:textId="77777777" w:rsidTr="008C48DB">
        <w:trPr>
          <w:trHeight w:val="397"/>
        </w:trPr>
        <w:tc>
          <w:tcPr>
            <w:tcW w:w="1134" w:type="dxa"/>
          </w:tcPr>
          <w:p w14:paraId="28843810" w14:textId="77777777" w:rsidR="005C6960" w:rsidRPr="0071354D" w:rsidRDefault="005C6960" w:rsidP="008C48DB">
            <w:pPr>
              <w:spacing w:after="0" w:line="240" w:lineRule="auto"/>
              <w:jc w:val="center"/>
              <w:rPr>
                <w:color w:val="000000" w:themeColor="text1"/>
                <w:sz w:val="24"/>
              </w:rPr>
            </w:pPr>
            <w:r>
              <w:rPr>
                <w:color w:val="000000" w:themeColor="text1"/>
                <w:sz w:val="24"/>
              </w:rPr>
              <w:t>4</w:t>
            </w:r>
          </w:p>
        </w:tc>
        <w:tc>
          <w:tcPr>
            <w:tcW w:w="3148" w:type="dxa"/>
          </w:tcPr>
          <w:p w14:paraId="736795C7" w14:textId="77777777" w:rsidR="005C6960" w:rsidRPr="00FD7428" w:rsidRDefault="005C6960" w:rsidP="008C48DB">
            <w:pPr>
              <w:spacing w:after="0" w:line="240" w:lineRule="auto"/>
              <w:rPr>
                <w:color w:val="000000" w:themeColor="text1"/>
                <w:sz w:val="24"/>
              </w:rPr>
            </w:pPr>
            <w:r w:rsidRPr="0071354D">
              <w:rPr>
                <w:color w:val="000000" w:themeColor="text1"/>
                <w:sz w:val="24"/>
              </w:rPr>
              <w:t xml:space="preserve">Working alongside the </w:t>
            </w:r>
            <w:r>
              <w:rPr>
                <w:color w:val="000000" w:themeColor="text1"/>
                <w:sz w:val="24"/>
              </w:rPr>
              <w:t>Staff team and Ministry Team</w:t>
            </w:r>
          </w:p>
          <w:p w14:paraId="67E9D692" w14:textId="77777777" w:rsidR="005C6960" w:rsidRDefault="005C6960" w:rsidP="008C48DB">
            <w:pPr>
              <w:spacing w:after="0" w:line="240" w:lineRule="auto"/>
              <w:rPr>
                <w:color w:val="000000" w:themeColor="text1"/>
                <w:sz w:val="24"/>
              </w:rPr>
            </w:pPr>
          </w:p>
          <w:p w14:paraId="10D992CE" w14:textId="77777777" w:rsidR="005C6960" w:rsidRPr="0071354D" w:rsidRDefault="005C6960" w:rsidP="008C48DB">
            <w:pPr>
              <w:spacing w:after="0" w:line="240" w:lineRule="auto"/>
              <w:rPr>
                <w:color w:val="000000" w:themeColor="text1"/>
                <w:sz w:val="24"/>
              </w:rPr>
            </w:pPr>
          </w:p>
        </w:tc>
        <w:tc>
          <w:tcPr>
            <w:tcW w:w="5924" w:type="dxa"/>
            <w:vAlign w:val="center"/>
          </w:tcPr>
          <w:p w14:paraId="05E1B4AB" w14:textId="77777777" w:rsidR="005C6960" w:rsidRPr="0071354D" w:rsidRDefault="005C6960" w:rsidP="005C6960">
            <w:pPr>
              <w:numPr>
                <w:ilvl w:val="0"/>
                <w:numId w:val="4"/>
              </w:numPr>
              <w:spacing w:after="0" w:line="240" w:lineRule="auto"/>
              <w:rPr>
                <w:color w:val="000000" w:themeColor="text1"/>
                <w:sz w:val="24"/>
              </w:rPr>
            </w:pPr>
            <w:r w:rsidRPr="0071354D">
              <w:rPr>
                <w:color w:val="000000" w:themeColor="text1"/>
                <w:sz w:val="24"/>
              </w:rPr>
              <w:t>Oversee and develop the vision, policy and strategy for Youth &amp; Children’s ministry at St Michael’s</w:t>
            </w:r>
          </w:p>
          <w:p w14:paraId="3EDCB0B4" w14:textId="77777777" w:rsidR="005C6960" w:rsidRPr="0071354D" w:rsidRDefault="005C6960" w:rsidP="005C6960">
            <w:pPr>
              <w:numPr>
                <w:ilvl w:val="0"/>
                <w:numId w:val="4"/>
              </w:numPr>
              <w:spacing w:after="0" w:line="240" w:lineRule="auto"/>
              <w:rPr>
                <w:color w:val="000000" w:themeColor="text1"/>
                <w:sz w:val="24"/>
              </w:rPr>
            </w:pPr>
            <w:r w:rsidRPr="0071354D">
              <w:rPr>
                <w:color w:val="000000" w:themeColor="text1"/>
                <w:sz w:val="24"/>
              </w:rPr>
              <w:t>Develop relevant worship involving Children &amp; Young people</w:t>
            </w:r>
          </w:p>
          <w:p w14:paraId="3373C627" w14:textId="77777777" w:rsidR="005C6960" w:rsidRPr="0071354D" w:rsidRDefault="005C6960" w:rsidP="005C6960">
            <w:pPr>
              <w:numPr>
                <w:ilvl w:val="0"/>
                <w:numId w:val="4"/>
              </w:numPr>
              <w:spacing w:after="0" w:line="240" w:lineRule="auto"/>
              <w:rPr>
                <w:color w:val="000000" w:themeColor="text1"/>
                <w:sz w:val="24"/>
              </w:rPr>
            </w:pPr>
            <w:r w:rsidRPr="0071354D">
              <w:rPr>
                <w:color w:val="000000" w:themeColor="text1"/>
                <w:sz w:val="24"/>
              </w:rPr>
              <w:t xml:space="preserve">Support </w:t>
            </w:r>
            <w:r>
              <w:rPr>
                <w:color w:val="000000" w:themeColor="text1"/>
                <w:sz w:val="24"/>
              </w:rPr>
              <w:t>and deliver</w:t>
            </w:r>
            <w:r w:rsidRPr="0071354D">
              <w:rPr>
                <w:color w:val="000000" w:themeColor="text1"/>
                <w:sz w:val="24"/>
              </w:rPr>
              <w:t xml:space="preserve"> training of those working with young people / young adults</w:t>
            </w:r>
          </w:p>
          <w:p w14:paraId="7B859B0F" w14:textId="77777777" w:rsidR="005C6960" w:rsidRPr="0071354D" w:rsidRDefault="005C6960" w:rsidP="005C6960">
            <w:pPr>
              <w:numPr>
                <w:ilvl w:val="0"/>
                <w:numId w:val="4"/>
              </w:numPr>
              <w:spacing w:after="0" w:line="240" w:lineRule="auto"/>
              <w:rPr>
                <w:color w:val="000000" w:themeColor="text1"/>
                <w:sz w:val="24"/>
              </w:rPr>
            </w:pPr>
            <w:r w:rsidRPr="0071354D">
              <w:rPr>
                <w:color w:val="000000" w:themeColor="text1"/>
                <w:sz w:val="24"/>
              </w:rPr>
              <w:t>Play an active role in Sunday services</w:t>
            </w:r>
          </w:p>
        </w:tc>
      </w:tr>
      <w:tr w:rsidR="005C6960" w:rsidRPr="0071354D" w14:paraId="695CDDFA" w14:textId="77777777" w:rsidTr="008C48DB">
        <w:trPr>
          <w:trHeight w:val="397"/>
        </w:trPr>
        <w:tc>
          <w:tcPr>
            <w:tcW w:w="1134" w:type="dxa"/>
          </w:tcPr>
          <w:p w14:paraId="76375BA8" w14:textId="77777777" w:rsidR="005C6960" w:rsidRPr="0071354D" w:rsidRDefault="005C6960" w:rsidP="008C48DB">
            <w:pPr>
              <w:spacing w:after="0" w:line="240" w:lineRule="auto"/>
              <w:jc w:val="center"/>
              <w:rPr>
                <w:color w:val="000000" w:themeColor="text1"/>
                <w:sz w:val="24"/>
              </w:rPr>
            </w:pPr>
            <w:r>
              <w:rPr>
                <w:color w:val="000000" w:themeColor="text1"/>
                <w:sz w:val="24"/>
              </w:rPr>
              <w:t>5</w:t>
            </w:r>
          </w:p>
        </w:tc>
        <w:tc>
          <w:tcPr>
            <w:tcW w:w="3148" w:type="dxa"/>
          </w:tcPr>
          <w:p w14:paraId="44C43E42" w14:textId="77777777" w:rsidR="005C6960" w:rsidRPr="0071354D" w:rsidRDefault="005C6960" w:rsidP="008C48DB">
            <w:pPr>
              <w:spacing w:after="0" w:line="240" w:lineRule="auto"/>
              <w:rPr>
                <w:color w:val="000000" w:themeColor="text1"/>
                <w:sz w:val="24"/>
              </w:rPr>
            </w:pPr>
            <w:r w:rsidRPr="0071354D">
              <w:rPr>
                <w:color w:val="000000" w:themeColor="text1"/>
                <w:sz w:val="24"/>
              </w:rPr>
              <w:t>The development and communication of best practice in the church</w:t>
            </w:r>
          </w:p>
        </w:tc>
        <w:tc>
          <w:tcPr>
            <w:tcW w:w="5924" w:type="dxa"/>
            <w:vAlign w:val="center"/>
          </w:tcPr>
          <w:p w14:paraId="37953821" w14:textId="77777777" w:rsidR="005C6960" w:rsidRPr="0071354D" w:rsidRDefault="005C6960" w:rsidP="005C6960">
            <w:pPr>
              <w:numPr>
                <w:ilvl w:val="0"/>
                <w:numId w:val="4"/>
              </w:numPr>
              <w:spacing w:after="0" w:line="240" w:lineRule="auto"/>
              <w:rPr>
                <w:color w:val="000000" w:themeColor="text1"/>
                <w:sz w:val="24"/>
              </w:rPr>
            </w:pPr>
            <w:r w:rsidRPr="0071354D">
              <w:rPr>
                <w:color w:val="000000" w:themeColor="text1"/>
                <w:sz w:val="24"/>
              </w:rPr>
              <w:t>Liaise with St Michael’s Safeguarding and Child Protection Officer</w:t>
            </w:r>
          </w:p>
          <w:p w14:paraId="72970EC5" w14:textId="77777777" w:rsidR="005C6960" w:rsidRPr="0071354D" w:rsidRDefault="005C6960" w:rsidP="005C6960">
            <w:pPr>
              <w:numPr>
                <w:ilvl w:val="0"/>
                <w:numId w:val="4"/>
              </w:numPr>
              <w:spacing w:after="0" w:line="240" w:lineRule="auto"/>
              <w:rPr>
                <w:color w:val="000000" w:themeColor="text1"/>
                <w:sz w:val="24"/>
              </w:rPr>
            </w:pPr>
            <w:r w:rsidRPr="0071354D">
              <w:rPr>
                <w:color w:val="000000" w:themeColor="text1"/>
                <w:sz w:val="24"/>
              </w:rPr>
              <w:t>Promote inclusivity</w:t>
            </w:r>
          </w:p>
          <w:p w14:paraId="281E9208" w14:textId="77777777" w:rsidR="005C6960" w:rsidRPr="0071354D" w:rsidRDefault="005C6960" w:rsidP="005C6960">
            <w:pPr>
              <w:numPr>
                <w:ilvl w:val="0"/>
                <w:numId w:val="4"/>
              </w:numPr>
              <w:spacing w:after="0" w:line="240" w:lineRule="auto"/>
              <w:rPr>
                <w:color w:val="000000" w:themeColor="text1"/>
                <w:sz w:val="24"/>
              </w:rPr>
            </w:pPr>
            <w:r w:rsidRPr="0071354D">
              <w:rPr>
                <w:color w:val="000000" w:themeColor="text1"/>
                <w:sz w:val="24"/>
              </w:rPr>
              <w:lastRenderedPageBreak/>
              <w:t>Monitor Safeguarding and Child Protection, Health and Safety and other policies</w:t>
            </w:r>
          </w:p>
          <w:p w14:paraId="37D4F720" w14:textId="77777777" w:rsidR="005C6960" w:rsidRPr="0071354D" w:rsidRDefault="005C6960" w:rsidP="005C6960">
            <w:pPr>
              <w:numPr>
                <w:ilvl w:val="0"/>
                <w:numId w:val="4"/>
              </w:numPr>
              <w:spacing w:after="0" w:line="240" w:lineRule="auto"/>
              <w:rPr>
                <w:color w:val="000000" w:themeColor="text1"/>
                <w:sz w:val="24"/>
              </w:rPr>
            </w:pPr>
            <w:r w:rsidRPr="0071354D">
              <w:rPr>
                <w:color w:val="000000" w:themeColor="text1"/>
                <w:sz w:val="24"/>
              </w:rPr>
              <w:t>Chair the Children and Youth Strategy Group alongside the Children’s and Families worker</w:t>
            </w:r>
          </w:p>
          <w:p w14:paraId="001965A3" w14:textId="77777777" w:rsidR="005C6960" w:rsidRPr="0071354D" w:rsidRDefault="005C6960" w:rsidP="005C6960">
            <w:pPr>
              <w:numPr>
                <w:ilvl w:val="0"/>
                <w:numId w:val="4"/>
              </w:numPr>
              <w:spacing w:after="0" w:line="240" w:lineRule="auto"/>
              <w:rPr>
                <w:color w:val="000000" w:themeColor="text1"/>
                <w:sz w:val="24"/>
              </w:rPr>
            </w:pPr>
            <w:r w:rsidRPr="0071354D">
              <w:rPr>
                <w:color w:val="000000" w:themeColor="text1"/>
                <w:sz w:val="24"/>
              </w:rPr>
              <w:t>Liaise with diocesan youth work and policy</w:t>
            </w:r>
          </w:p>
        </w:tc>
      </w:tr>
      <w:tr w:rsidR="005C6960" w:rsidRPr="0071354D" w14:paraId="4359F36E" w14:textId="77777777" w:rsidTr="008C48DB">
        <w:trPr>
          <w:trHeight w:val="397"/>
        </w:trPr>
        <w:tc>
          <w:tcPr>
            <w:tcW w:w="1134" w:type="dxa"/>
          </w:tcPr>
          <w:p w14:paraId="2ABCAFC4" w14:textId="77777777" w:rsidR="005C6960" w:rsidRPr="0071354D" w:rsidRDefault="005C6960" w:rsidP="008C48DB">
            <w:pPr>
              <w:spacing w:after="0" w:line="240" w:lineRule="auto"/>
              <w:jc w:val="center"/>
              <w:rPr>
                <w:color w:val="000000" w:themeColor="text1"/>
                <w:sz w:val="24"/>
              </w:rPr>
            </w:pPr>
            <w:r>
              <w:rPr>
                <w:color w:val="000000" w:themeColor="text1"/>
                <w:sz w:val="24"/>
              </w:rPr>
              <w:lastRenderedPageBreak/>
              <w:t>6</w:t>
            </w:r>
          </w:p>
        </w:tc>
        <w:tc>
          <w:tcPr>
            <w:tcW w:w="3148" w:type="dxa"/>
          </w:tcPr>
          <w:p w14:paraId="23AFC18E" w14:textId="77777777" w:rsidR="005C6960" w:rsidRPr="0071354D" w:rsidRDefault="005C6960" w:rsidP="008C48DB">
            <w:pPr>
              <w:spacing w:after="0" w:line="240" w:lineRule="auto"/>
              <w:rPr>
                <w:color w:val="000000" w:themeColor="text1"/>
                <w:sz w:val="24"/>
              </w:rPr>
            </w:pPr>
            <w:r w:rsidRPr="0071354D">
              <w:rPr>
                <w:color w:val="000000" w:themeColor="text1"/>
                <w:sz w:val="24"/>
              </w:rPr>
              <w:t>Generic Responsibilities</w:t>
            </w:r>
          </w:p>
        </w:tc>
        <w:tc>
          <w:tcPr>
            <w:tcW w:w="5924" w:type="dxa"/>
            <w:vAlign w:val="center"/>
          </w:tcPr>
          <w:p w14:paraId="28A125C6" w14:textId="77777777" w:rsidR="005C6960" w:rsidRPr="0071354D" w:rsidRDefault="005C6960" w:rsidP="005C6960">
            <w:pPr>
              <w:numPr>
                <w:ilvl w:val="0"/>
                <w:numId w:val="6"/>
              </w:numPr>
              <w:spacing w:after="0" w:line="240" w:lineRule="auto"/>
              <w:rPr>
                <w:color w:val="000000" w:themeColor="text1"/>
                <w:sz w:val="24"/>
              </w:rPr>
            </w:pPr>
            <w:r w:rsidRPr="0071354D">
              <w:rPr>
                <w:color w:val="000000" w:themeColor="text1"/>
                <w:sz w:val="24"/>
              </w:rPr>
              <w:t>Adhere to Safeguarding, Child Protection, Confidentiality and GDPR policies</w:t>
            </w:r>
          </w:p>
          <w:p w14:paraId="4932F7D1" w14:textId="77777777" w:rsidR="005C6960" w:rsidRPr="0071354D" w:rsidRDefault="005C6960" w:rsidP="005C6960">
            <w:pPr>
              <w:numPr>
                <w:ilvl w:val="0"/>
                <w:numId w:val="6"/>
              </w:numPr>
              <w:spacing w:after="0" w:line="240" w:lineRule="auto"/>
              <w:rPr>
                <w:color w:val="000000" w:themeColor="text1"/>
                <w:sz w:val="24"/>
              </w:rPr>
            </w:pPr>
            <w:r w:rsidRPr="0071354D">
              <w:rPr>
                <w:color w:val="000000" w:themeColor="text1"/>
                <w:sz w:val="24"/>
              </w:rPr>
              <w:t>Ensure Health and Safety instructions are adhered to</w:t>
            </w:r>
          </w:p>
        </w:tc>
      </w:tr>
      <w:tr w:rsidR="005C6960" w:rsidRPr="0071354D" w14:paraId="7424CFD8" w14:textId="77777777" w:rsidTr="008C48DB">
        <w:trPr>
          <w:trHeight w:val="397"/>
        </w:trPr>
        <w:tc>
          <w:tcPr>
            <w:tcW w:w="1134" w:type="dxa"/>
          </w:tcPr>
          <w:p w14:paraId="6CDC8904" w14:textId="77777777" w:rsidR="005C6960" w:rsidRPr="0071354D" w:rsidRDefault="005C6960" w:rsidP="008C48DB">
            <w:pPr>
              <w:spacing w:after="0" w:line="240" w:lineRule="auto"/>
              <w:jc w:val="center"/>
              <w:rPr>
                <w:color w:val="000000" w:themeColor="text1"/>
                <w:sz w:val="24"/>
              </w:rPr>
            </w:pPr>
            <w:r>
              <w:rPr>
                <w:color w:val="000000" w:themeColor="text1"/>
                <w:sz w:val="24"/>
              </w:rPr>
              <w:t>7</w:t>
            </w:r>
          </w:p>
        </w:tc>
        <w:tc>
          <w:tcPr>
            <w:tcW w:w="9072" w:type="dxa"/>
            <w:gridSpan w:val="2"/>
          </w:tcPr>
          <w:p w14:paraId="63815849" w14:textId="77777777" w:rsidR="005C6960" w:rsidRPr="0071354D" w:rsidRDefault="005C6960" w:rsidP="008C48DB">
            <w:pPr>
              <w:spacing w:after="0" w:line="240" w:lineRule="auto"/>
              <w:rPr>
                <w:color w:val="000000" w:themeColor="text1"/>
                <w:sz w:val="24"/>
              </w:rPr>
            </w:pPr>
            <w:r w:rsidRPr="0071354D">
              <w:rPr>
                <w:color w:val="000000" w:themeColor="text1"/>
                <w:sz w:val="24"/>
              </w:rPr>
              <w:t>This Job Description provides a guide to the duties and responsibilities of the post and is not an exhaustive list. There can be an element of flexibility to allow for the specific gifts and abilities of the person appointed.</w:t>
            </w:r>
          </w:p>
        </w:tc>
      </w:tr>
      <w:tr w:rsidR="005C6960" w:rsidRPr="0071354D" w14:paraId="263F0BA3" w14:textId="77777777" w:rsidTr="008C48DB">
        <w:trPr>
          <w:trHeight w:val="397"/>
        </w:trPr>
        <w:tc>
          <w:tcPr>
            <w:tcW w:w="1134" w:type="dxa"/>
          </w:tcPr>
          <w:p w14:paraId="43467DD1" w14:textId="77777777" w:rsidR="005C6960" w:rsidRPr="0071354D" w:rsidRDefault="005C6960" w:rsidP="008C48DB">
            <w:pPr>
              <w:spacing w:after="0" w:line="240" w:lineRule="auto"/>
              <w:jc w:val="center"/>
              <w:rPr>
                <w:color w:val="000000" w:themeColor="text1"/>
                <w:sz w:val="24"/>
              </w:rPr>
            </w:pPr>
            <w:r>
              <w:rPr>
                <w:color w:val="000000" w:themeColor="text1"/>
                <w:sz w:val="24"/>
              </w:rPr>
              <w:t>8</w:t>
            </w:r>
          </w:p>
        </w:tc>
        <w:tc>
          <w:tcPr>
            <w:tcW w:w="9072" w:type="dxa"/>
            <w:gridSpan w:val="2"/>
          </w:tcPr>
          <w:p w14:paraId="02558795" w14:textId="77777777" w:rsidR="005C6960" w:rsidRPr="0071354D" w:rsidRDefault="005C6960" w:rsidP="008C48DB">
            <w:pPr>
              <w:spacing w:after="0" w:line="240" w:lineRule="auto"/>
              <w:rPr>
                <w:color w:val="000000" w:themeColor="text1"/>
                <w:sz w:val="24"/>
              </w:rPr>
            </w:pPr>
            <w:r w:rsidRPr="0071354D">
              <w:rPr>
                <w:color w:val="000000" w:themeColor="text1"/>
                <w:sz w:val="24"/>
              </w:rPr>
              <w:t>The post holder may be asked to undertake other duties appropriate to the post. The job description may be amended over time in consultation with the post holder.</w:t>
            </w:r>
          </w:p>
        </w:tc>
      </w:tr>
    </w:tbl>
    <w:p w14:paraId="5BAE4202" w14:textId="77777777" w:rsidR="005C6960" w:rsidRPr="0071354D" w:rsidRDefault="005C6960" w:rsidP="005C6960">
      <w:pPr>
        <w:spacing w:after="0" w:line="240" w:lineRule="auto"/>
        <w:rPr>
          <w:color w:val="000000" w:themeColor="text1"/>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5C6960" w:rsidRPr="0071354D" w14:paraId="466C0611" w14:textId="77777777" w:rsidTr="008C48DB">
        <w:tc>
          <w:tcPr>
            <w:tcW w:w="10065" w:type="dxa"/>
            <w:shd w:val="clear" w:color="auto" w:fill="C0C0C0"/>
          </w:tcPr>
          <w:p w14:paraId="472736BF" w14:textId="77777777" w:rsidR="005C6960" w:rsidRPr="0071354D" w:rsidRDefault="005C6960" w:rsidP="008C48DB">
            <w:pPr>
              <w:spacing w:after="0" w:line="240" w:lineRule="auto"/>
              <w:rPr>
                <w:b/>
                <w:color w:val="000000" w:themeColor="text1"/>
                <w:sz w:val="24"/>
              </w:rPr>
            </w:pPr>
            <w:r w:rsidRPr="0071354D">
              <w:rPr>
                <w:b/>
                <w:color w:val="000000" w:themeColor="text1"/>
                <w:sz w:val="24"/>
              </w:rPr>
              <w:t>Please Note:</w:t>
            </w:r>
          </w:p>
        </w:tc>
      </w:tr>
      <w:tr w:rsidR="005C6960" w:rsidRPr="0071354D" w14:paraId="3F21E274" w14:textId="77777777" w:rsidTr="008C48DB">
        <w:tc>
          <w:tcPr>
            <w:tcW w:w="10065" w:type="dxa"/>
          </w:tcPr>
          <w:p w14:paraId="39319B5C" w14:textId="77777777" w:rsidR="005C6960" w:rsidRPr="0071354D" w:rsidRDefault="005C6960" w:rsidP="008C48DB">
            <w:pPr>
              <w:spacing w:after="0" w:line="240" w:lineRule="auto"/>
              <w:rPr>
                <w:color w:val="000000" w:themeColor="text1"/>
                <w:sz w:val="24"/>
              </w:rPr>
            </w:pPr>
            <w:r w:rsidRPr="0071354D">
              <w:rPr>
                <w:color w:val="000000" w:themeColor="text1"/>
                <w:sz w:val="24"/>
              </w:rPr>
              <w:t xml:space="preserve">An Occupational Requirement exists for the post holder to be a practising Christian in accordance with the Equality Act 2010. </w:t>
            </w:r>
          </w:p>
        </w:tc>
      </w:tr>
      <w:tr w:rsidR="005C6960" w:rsidRPr="0071354D" w14:paraId="224AF38D" w14:textId="77777777" w:rsidTr="008C48DB">
        <w:tc>
          <w:tcPr>
            <w:tcW w:w="10065" w:type="dxa"/>
          </w:tcPr>
          <w:p w14:paraId="11F9414D" w14:textId="77777777" w:rsidR="005C6960" w:rsidRPr="0071354D" w:rsidRDefault="005C6960" w:rsidP="008C48DB">
            <w:pPr>
              <w:spacing w:after="0" w:line="240" w:lineRule="auto"/>
              <w:rPr>
                <w:color w:val="000000" w:themeColor="text1"/>
                <w:sz w:val="24"/>
              </w:rPr>
            </w:pPr>
            <w:r w:rsidRPr="0071354D">
              <w:rPr>
                <w:color w:val="000000" w:themeColor="text1"/>
                <w:sz w:val="24"/>
              </w:rPr>
              <w:t>This appointment is subject to Satisfactory enhanced DBS Disclosure</w:t>
            </w:r>
          </w:p>
        </w:tc>
      </w:tr>
      <w:tr w:rsidR="005C6960" w:rsidRPr="0071354D" w14:paraId="0ED2898B" w14:textId="77777777" w:rsidTr="008C48DB">
        <w:tc>
          <w:tcPr>
            <w:tcW w:w="10065" w:type="dxa"/>
          </w:tcPr>
          <w:p w14:paraId="306E3420" w14:textId="77777777" w:rsidR="005C6960" w:rsidRPr="0071354D" w:rsidRDefault="005C6960" w:rsidP="008C48DB">
            <w:pPr>
              <w:spacing w:after="0" w:line="240" w:lineRule="auto"/>
              <w:rPr>
                <w:color w:val="000000" w:themeColor="text1"/>
                <w:sz w:val="24"/>
              </w:rPr>
            </w:pPr>
            <w:r w:rsidRPr="0071354D">
              <w:rPr>
                <w:color w:val="000000" w:themeColor="text1"/>
                <w:sz w:val="24"/>
              </w:rPr>
              <w:t xml:space="preserve">This appointment is subject to Satisfactory reports from two referees </w:t>
            </w:r>
          </w:p>
        </w:tc>
      </w:tr>
    </w:tbl>
    <w:p w14:paraId="3DF34BC6" w14:textId="77777777" w:rsidR="005C6960" w:rsidRPr="0071354D" w:rsidRDefault="005C6960" w:rsidP="005C6960">
      <w:pPr>
        <w:spacing w:after="0" w:line="240" w:lineRule="auto"/>
        <w:jc w:val="center"/>
        <w:rPr>
          <w:b/>
          <w:color w:val="000000" w:themeColor="text1"/>
          <w:sz w:val="28"/>
        </w:rPr>
      </w:pPr>
    </w:p>
    <w:p w14:paraId="39AEC033" w14:textId="77777777" w:rsidR="005C6960" w:rsidRPr="0071354D" w:rsidRDefault="005C6960" w:rsidP="005C6960">
      <w:pPr>
        <w:spacing w:after="0" w:line="240" w:lineRule="auto"/>
        <w:jc w:val="center"/>
        <w:rPr>
          <w:b/>
          <w:color w:val="000000" w:themeColor="text1"/>
          <w:sz w:val="28"/>
        </w:rPr>
      </w:pPr>
    </w:p>
    <w:p w14:paraId="08864139" w14:textId="3B6756A0" w:rsidR="005C6960" w:rsidRPr="00F15846" w:rsidRDefault="005C6960" w:rsidP="00874F98">
      <w:pPr>
        <w:spacing w:after="0" w:line="240" w:lineRule="auto"/>
        <w:jc w:val="center"/>
        <w:rPr>
          <w:b/>
          <w:color w:val="000000" w:themeColor="text1"/>
          <w:sz w:val="28"/>
        </w:rPr>
      </w:pPr>
      <w:r w:rsidRPr="0071354D">
        <w:rPr>
          <w:b/>
          <w:color w:val="000000" w:themeColor="text1"/>
          <w:sz w:val="28"/>
        </w:rPr>
        <w:br w:type="page"/>
      </w:r>
      <w:r w:rsidRPr="00F15846">
        <w:rPr>
          <w:b/>
          <w:color w:val="000000" w:themeColor="text1"/>
          <w:sz w:val="28"/>
        </w:rPr>
        <w:lastRenderedPageBreak/>
        <w:t xml:space="preserve">St. Michael’s, </w:t>
      </w:r>
      <w:proofErr w:type="spellStart"/>
      <w:r w:rsidRPr="00F15846">
        <w:rPr>
          <w:b/>
          <w:color w:val="000000" w:themeColor="text1"/>
          <w:sz w:val="28"/>
        </w:rPr>
        <w:t>Plas</w:t>
      </w:r>
      <w:proofErr w:type="spellEnd"/>
      <w:r w:rsidRPr="00F15846">
        <w:rPr>
          <w:b/>
          <w:color w:val="000000" w:themeColor="text1"/>
          <w:sz w:val="28"/>
        </w:rPr>
        <w:t xml:space="preserve"> Newton, Chester</w:t>
      </w:r>
    </w:p>
    <w:p w14:paraId="2180DF15" w14:textId="77777777" w:rsidR="005C6960" w:rsidRDefault="005C6960" w:rsidP="005C6960">
      <w:pPr>
        <w:spacing w:after="0" w:line="240" w:lineRule="auto"/>
        <w:jc w:val="center"/>
        <w:rPr>
          <w:b/>
          <w:color w:val="000000" w:themeColor="text1"/>
          <w:sz w:val="28"/>
        </w:rPr>
      </w:pPr>
      <w:r>
        <w:rPr>
          <w:b/>
          <w:color w:val="000000" w:themeColor="text1"/>
          <w:sz w:val="28"/>
        </w:rPr>
        <w:t>Youth and Young Adults Worker</w:t>
      </w:r>
    </w:p>
    <w:p w14:paraId="67FAF2AD" w14:textId="77777777" w:rsidR="005C6960" w:rsidRPr="00F15846" w:rsidRDefault="005C6960" w:rsidP="005C6960">
      <w:pPr>
        <w:spacing w:after="0" w:line="240" w:lineRule="auto"/>
        <w:jc w:val="center"/>
        <w:rPr>
          <w:b/>
          <w:color w:val="000000" w:themeColor="text1"/>
          <w:sz w:val="28"/>
        </w:rPr>
      </w:pPr>
    </w:p>
    <w:p w14:paraId="213CBA81" w14:textId="77777777" w:rsidR="005C6960" w:rsidRPr="0071354D" w:rsidRDefault="005C6960" w:rsidP="005C6960">
      <w:pPr>
        <w:spacing w:after="0" w:line="240" w:lineRule="auto"/>
        <w:jc w:val="center"/>
        <w:rPr>
          <w:b/>
          <w:color w:val="000000" w:themeColor="text1"/>
          <w:sz w:val="28"/>
        </w:rPr>
      </w:pPr>
      <w:r w:rsidRPr="0071354D">
        <w:rPr>
          <w:b/>
          <w:color w:val="000000" w:themeColor="text1"/>
          <w:sz w:val="28"/>
        </w:rPr>
        <w:t>PERSON SPECIFICATION</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990"/>
        <w:gridCol w:w="3374"/>
      </w:tblGrid>
      <w:tr w:rsidR="005C6960" w:rsidRPr="0071354D" w14:paraId="004593CE" w14:textId="77777777" w:rsidTr="008C48DB">
        <w:trPr>
          <w:trHeight w:val="397"/>
        </w:trPr>
        <w:tc>
          <w:tcPr>
            <w:tcW w:w="1701" w:type="dxa"/>
            <w:vAlign w:val="center"/>
          </w:tcPr>
          <w:p w14:paraId="31CBB0AB" w14:textId="77777777" w:rsidR="005C6960" w:rsidRPr="0071354D" w:rsidRDefault="005C6960" w:rsidP="008C48DB">
            <w:pPr>
              <w:spacing w:after="0" w:line="240" w:lineRule="auto"/>
              <w:rPr>
                <w:b/>
                <w:color w:val="000000" w:themeColor="text1"/>
                <w:sz w:val="24"/>
              </w:rPr>
            </w:pPr>
            <w:r w:rsidRPr="0071354D">
              <w:rPr>
                <w:b/>
                <w:color w:val="000000" w:themeColor="text1"/>
                <w:sz w:val="24"/>
              </w:rPr>
              <w:t>Attributes</w:t>
            </w:r>
          </w:p>
        </w:tc>
        <w:tc>
          <w:tcPr>
            <w:tcW w:w="4990" w:type="dxa"/>
            <w:vAlign w:val="center"/>
          </w:tcPr>
          <w:p w14:paraId="6E4566BC" w14:textId="77777777" w:rsidR="005C6960" w:rsidRPr="0071354D" w:rsidRDefault="005C6960" w:rsidP="008C48DB">
            <w:pPr>
              <w:spacing w:after="0" w:line="240" w:lineRule="auto"/>
              <w:rPr>
                <w:b/>
                <w:color w:val="000000" w:themeColor="text1"/>
                <w:sz w:val="24"/>
              </w:rPr>
            </w:pPr>
            <w:r w:rsidRPr="0071354D">
              <w:rPr>
                <w:b/>
                <w:color w:val="000000" w:themeColor="text1"/>
                <w:sz w:val="24"/>
              </w:rPr>
              <w:t>Essential</w:t>
            </w:r>
          </w:p>
        </w:tc>
        <w:tc>
          <w:tcPr>
            <w:tcW w:w="3374" w:type="dxa"/>
            <w:vAlign w:val="center"/>
          </w:tcPr>
          <w:p w14:paraId="77833999" w14:textId="77777777" w:rsidR="005C6960" w:rsidRPr="0071354D" w:rsidRDefault="005C6960" w:rsidP="008C48DB">
            <w:pPr>
              <w:spacing w:after="0" w:line="240" w:lineRule="auto"/>
              <w:rPr>
                <w:b/>
                <w:color w:val="000000" w:themeColor="text1"/>
                <w:sz w:val="24"/>
              </w:rPr>
            </w:pPr>
            <w:r w:rsidRPr="0071354D">
              <w:rPr>
                <w:b/>
                <w:color w:val="000000" w:themeColor="text1"/>
                <w:sz w:val="24"/>
              </w:rPr>
              <w:t>Desirable</w:t>
            </w:r>
          </w:p>
        </w:tc>
      </w:tr>
      <w:tr w:rsidR="005C6960" w:rsidRPr="0071354D" w14:paraId="787797B5" w14:textId="77777777" w:rsidTr="008C48DB">
        <w:trPr>
          <w:trHeight w:val="397"/>
        </w:trPr>
        <w:tc>
          <w:tcPr>
            <w:tcW w:w="1701" w:type="dxa"/>
            <w:vAlign w:val="center"/>
          </w:tcPr>
          <w:p w14:paraId="0843E4A3" w14:textId="77777777" w:rsidR="005C6960" w:rsidRPr="0071354D" w:rsidRDefault="005C6960" w:rsidP="008C48DB">
            <w:pPr>
              <w:spacing w:after="0" w:line="240" w:lineRule="auto"/>
              <w:rPr>
                <w:color w:val="000000" w:themeColor="text1"/>
                <w:sz w:val="24"/>
              </w:rPr>
            </w:pPr>
            <w:r w:rsidRPr="0071354D">
              <w:rPr>
                <w:color w:val="000000" w:themeColor="text1"/>
                <w:sz w:val="24"/>
              </w:rPr>
              <w:t>Qualifications/Training</w:t>
            </w:r>
          </w:p>
        </w:tc>
        <w:tc>
          <w:tcPr>
            <w:tcW w:w="4990" w:type="dxa"/>
          </w:tcPr>
          <w:p w14:paraId="2FA6E76E" w14:textId="77777777" w:rsidR="005C6960" w:rsidRPr="0071354D" w:rsidRDefault="005C6960" w:rsidP="008C48DB">
            <w:pPr>
              <w:spacing w:after="0" w:line="240" w:lineRule="auto"/>
              <w:rPr>
                <w:color w:val="000000" w:themeColor="text1"/>
                <w:sz w:val="24"/>
              </w:rPr>
            </w:pPr>
            <w:r w:rsidRPr="0071354D">
              <w:rPr>
                <w:color w:val="000000" w:themeColor="text1"/>
                <w:sz w:val="24"/>
              </w:rPr>
              <w:t>Training in Children’s, Youth or Community Work</w:t>
            </w:r>
          </w:p>
          <w:p w14:paraId="3109413E" w14:textId="77777777" w:rsidR="005C6960" w:rsidRPr="0071354D" w:rsidRDefault="005C6960" w:rsidP="008C48DB">
            <w:pPr>
              <w:spacing w:after="0" w:line="240" w:lineRule="auto"/>
              <w:rPr>
                <w:color w:val="000000" w:themeColor="text1"/>
                <w:sz w:val="10"/>
              </w:rPr>
            </w:pPr>
          </w:p>
          <w:p w14:paraId="4B18AD65" w14:textId="77777777" w:rsidR="005C6960" w:rsidRPr="0071354D" w:rsidRDefault="005C6960" w:rsidP="008C48DB">
            <w:pPr>
              <w:spacing w:after="0" w:line="240" w:lineRule="auto"/>
              <w:rPr>
                <w:color w:val="000000" w:themeColor="text1"/>
                <w:sz w:val="10"/>
              </w:rPr>
            </w:pPr>
          </w:p>
          <w:p w14:paraId="0CC0D0ED" w14:textId="77777777" w:rsidR="005C6960" w:rsidRDefault="005C6960" w:rsidP="008C48DB">
            <w:pPr>
              <w:spacing w:after="0" w:line="240" w:lineRule="auto"/>
              <w:rPr>
                <w:color w:val="000000" w:themeColor="text1"/>
                <w:sz w:val="24"/>
              </w:rPr>
            </w:pPr>
            <w:r w:rsidRPr="0071354D">
              <w:rPr>
                <w:color w:val="000000" w:themeColor="text1"/>
                <w:sz w:val="24"/>
              </w:rPr>
              <w:t>Willingness to participate in training to improve both professional and spiritual development</w:t>
            </w:r>
          </w:p>
          <w:p w14:paraId="5C1BCBFE" w14:textId="77777777" w:rsidR="005C6960" w:rsidRDefault="005C6960" w:rsidP="008C48DB">
            <w:pPr>
              <w:spacing w:after="0" w:line="240" w:lineRule="auto"/>
              <w:rPr>
                <w:color w:val="000000" w:themeColor="text1"/>
                <w:sz w:val="24"/>
              </w:rPr>
            </w:pPr>
          </w:p>
          <w:p w14:paraId="316DBC72" w14:textId="77777777" w:rsidR="005C6960" w:rsidRPr="0071354D" w:rsidRDefault="005C6960" w:rsidP="008C48DB">
            <w:pPr>
              <w:spacing w:after="0" w:line="240" w:lineRule="auto"/>
              <w:rPr>
                <w:color w:val="000000" w:themeColor="text1"/>
                <w:sz w:val="24"/>
              </w:rPr>
            </w:pPr>
          </w:p>
        </w:tc>
        <w:tc>
          <w:tcPr>
            <w:tcW w:w="3374" w:type="dxa"/>
          </w:tcPr>
          <w:p w14:paraId="59E32DD7" w14:textId="77777777" w:rsidR="005C6960" w:rsidRPr="0071354D" w:rsidRDefault="005C6960" w:rsidP="008C48DB">
            <w:pPr>
              <w:spacing w:after="0" w:line="240" w:lineRule="auto"/>
              <w:rPr>
                <w:color w:val="000000" w:themeColor="text1"/>
                <w:sz w:val="24"/>
              </w:rPr>
            </w:pPr>
            <w:r w:rsidRPr="0071354D">
              <w:rPr>
                <w:color w:val="000000" w:themeColor="text1"/>
                <w:sz w:val="24"/>
              </w:rPr>
              <w:t>Youth and Community Work Qualification</w:t>
            </w:r>
          </w:p>
          <w:p w14:paraId="7B62756E" w14:textId="77777777" w:rsidR="005C6960" w:rsidRPr="0071354D" w:rsidRDefault="005C6960" w:rsidP="008C48DB">
            <w:pPr>
              <w:spacing w:after="0" w:line="240" w:lineRule="auto"/>
              <w:rPr>
                <w:color w:val="000000" w:themeColor="text1"/>
                <w:sz w:val="24"/>
              </w:rPr>
            </w:pPr>
          </w:p>
          <w:p w14:paraId="0B40057C" w14:textId="77777777" w:rsidR="005C6960" w:rsidRPr="0071354D" w:rsidRDefault="005C6960" w:rsidP="008C48DB">
            <w:pPr>
              <w:spacing w:after="0" w:line="240" w:lineRule="auto"/>
              <w:rPr>
                <w:color w:val="000000" w:themeColor="text1"/>
                <w:sz w:val="24"/>
              </w:rPr>
            </w:pPr>
            <w:r w:rsidRPr="0071354D">
              <w:rPr>
                <w:color w:val="000000" w:themeColor="text1"/>
                <w:sz w:val="24"/>
              </w:rPr>
              <w:t>Educated to Degree level or currently working towards this</w:t>
            </w:r>
          </w:p>
          <w:p w14:paraId="321F17BA" w14:textId="77777777" w:rsidR="005C6960" w:rsidRPr="0071354D" w:rsidRDefault="005C6960" w:rsidP="008C48DB">
            <w:pPr>
              <w:spacing w:after="0" w:line="240" w:lineRule="auto"/>
              <w:rPr>
                <w:color w:val="000000" w:themeColor="text1"/>
                <w:sz w:val="24"/>
              </w:rPr>
            </w:pPr>
          </w:p>
          <w:p w14:paraId="6DDDFE74" w14:textId="77777777" w:rsidR="005C6960" w:rsidRPr="0071354D" w:rsidRDefault="005C6960" w:rsidP="008C48DB">
            <w:pPr>
              <w:spacing w:after="0" w:line="240" w:lineRule="auto"/>
              <w:rPr>
                <w:color w:val="000000" w:themeColor="text1"/>
                <w:sz w:val="24"/>
              </w:rPr>
            </w:pPr>
            <w:r w:rsidRPr="0071354D">
              <w:rPr>
                <w:color w:val="000000" w:themeColor="text1"/>
                <w:sz w:val="24"/>
              </w:rPr>
              <w:t>Theological Training relevant to work with young people / young adults</w:t>
            </w:r>
          </w:p>
        </w:tc>
      </w:tr>
      <w:tr w:rsidR="005C6960" w:rsidRPr="0071354D" w14:paraId="0FB2F1EB" w14:textId="77777777" w:rsidTr="008C48DB">
        <w:trPr>
          <w:trHeight w:val="397"/>
        </w:trPr>
        <w:tc>
          <w:tcPr>
            <w:tcW w:w="1701" w:type="dxa"/>
            <w:vAlign w:val="center"/>
          </w:tcPr>
          <w:p w14:paraId="1F03E66E" w14:textId="77777777" w:rsidR="005C6960" w:rsidRPr="0071354D" w:rsidRDefault="005C6960" w:rsidP="008C48DB">
            <w:pPr>
              <w:spacing w:after="0" w:line="240" w:lineRule="auto"/>
              <w:rPr>
                <w:color w:val="000000" w:themeColor="text1"/>
                <w:sz w:val="24"/>
              </w:rPr>
            </w:pPr>
            <w:r w:rsidRPr="0071354D">
              <w:rPr>
                <w:color w:val="000000" w:themeColor="text1"/>
                <w:sz w:val="24"/>
              </w:rPr>
              <w:t>Experience</w:t>
            </w:r>
          </w:p>
        </w:tc>
        <w:tc>
          <w:tcPr>
            <w:tcW w:w="4990" w:type="dxa"/>
          </w:tcPr>
          <w:p w14:paraId="73ABBE2F" w14:textId="77777777" w:rsidR="005C6960" w:rsidRPr="0071354D" w:rsidRDefault="005C6960" w:rsidP="008C48DB">
            <w:pPr>
              <w:spacing w:after="0" w:line="240" w:lineRule="auto"/>
              <w:rPr>
                <w:color w:val="000000" w:themeColor="text1"/>
                <w:sz w:val="24"/>
              </w:rPr>
            </w:pPr>
            <w:r w:rsidRPr="0071354D">
              <w:rPr>
                <w:color w:val="000000" w:themeColor="text1"/>
                <w:sz w:val="24"/>
              </w:rPr>
              <w:t>Experience working with Young People and Young Adults of the relevant age</w:t>
            </w:r>
          </w:p>
          <w:p w14:paraId="1EAC0212" w14:textId="77777777" w:rsidR="005C6960" w:rsidRPr="0071354D" w:rsidRDefault="005C6960" w:rsidP="008C48DB">
            <w:pPr>
              <w:spacing w:after="0" w:line="240" w:lineRule="auto"/>
              <w:rPr>
                <w:color w:val="000000" w:themeColor="text1"/>
                <w:sz w:val="10"/>
              </w:rPr>
            </w:pPr>
          </w:p>
          <w:p w14:paraId="47D81CB8" w14:textId="77777777" w:rsidR="005C6960" w:rsidRPr="0071354D" w:rsidRDefault="005C6960" w:rsidP="008C48DB">
            <w:pPr>
              <w:spacing w:after="0" w:line="240" w:lineRule="auto"/>
              <w:rPr>
                <w:color w:val="000000" w:themeColor="text1"/>
                <w:sz w:val="10"/>
              </w:rPr>
            </w:pPr>
            <w:r w:rsidRPr="0071354D">
              <w:rPr>
                <w:color w:val="000000" w:themeColor="text1"/>
                <w:sz w:val="24"/>
              </w:rPr>
              <w:t>Awareness of youth culture and issues facing young people / young adults</w:t>
            </w:r>
            <w:r w:rsidRPr="0071354D">
              <w:rPr>
                <w:color w:val="000000" w:themeColor="text1"/>
                <w:sz w:val="10"/>
              </w:rPr>
              <w:t xml:space="preserve"> </w:t>
            </w:r>
          </w:p>
          <w:p w14:paraId="48D290D1" w14:textId="77777777" w:rsidR="005C6960" w:rsidRPr="0071354D" w:rsidRDefault="005C6960" w:rsidP="008C48DB">
            <w:pPr>
              <w:spacing w:after="0" w:line="240" w:lineRule="auto"/>
              <w:rPr>
                <w:color w:val="000000" w:themeColor="text1"/>
                <w:sz w:val="10"/>
              </w:rPr>
            </w:pPr>
          </w:p>
          <w:p w14:paraId="510A70D3" w14:textId="77777777" w:rsidR="005C6960" w:rsidRPr="0071354D" w:rsidRDefault="005C6960" w:rsidP="008C48DB">
            <w:pPr>
              <w:pStyle w:val="BodyText2"/>
              <w:rPr>
                <w:color w:val="000000" w:themeColor="text1"/>
              </w:rPr>
            </w:pPr>
            <w:r w:rsidRPr="0071354D">
              <w:rPr>
                <w:color w:val="000000" w:themeColor="text1"/>
              </w:rPr>
              <w:t>Self-motivated and able to think creatively, generate ideas and act on own initiative</w:t>
            </w:r>
          </w:p>
          <w:p w14:paraId="189732C2" w14:textId="77777777" w:rsidR="005C6960" w:rsidRPr="0071354D" w:rsidRDefault="005C6960" w:rsidP="008C48DB">
            <w:pPr>
              <w:spacing w:after="0" w:line="240" w:lineRule="auto"/>
              <w:rPr>
                <w:color w:val="000000" w:themeColor="text1"/>
                <w:sz w:val="10"/>
              </w:rPr>
            </w:pPr>
          </w:p>
          <w:p w14:paraId="7B8309B9" w14:textId="77777777" w:rsidR="005C6960" w:rsidRPr="00660B18" w:rsidRDefault="005C6960" w:rsidP="008C48DB">
            <w:pPr>
              <w:spacing w:after="0" w:line="240" w:lineRule="auto"/>
              <w:rPr>
                <w:color w:val="000000" w:themeColor="text1"/>
                <w:sz w:val="10"/>
              </w:rPr>
            </w:pPr>
            <w:r w:rsidRPr="0071354D">
              <w:rPr>
                <w:color w:val="000000" w:themeColor="text1"/>
                <w:sz w:val="24"/>
              </w:rPr>
              <w:t>Working knowledge of key legislation relating to the work</w:t>
            </w:r>
          </w:p>
        </w:tc>
        <w:tc>
          <w:tcPr>
            <w:tcW w:w="3374" w:type="dxa"/>
          </w:tcPr>
          <w:p w14:paraId="6D1908D2" w14:textId="77777777" w:rsidR="005C6960" w:rsidRPr="0071354D" w:rsidRDefault="005C6960" w:rsidP="008C48DB">
            <w:pPr>
              <w:spacing w:after="0" w:line="240" w:lineRule="auto"/>
              <w:rPr>
                <w:color w:val="000000" w:themeColor="text1"/>
                <w:sz w:val="24"/>
              </w:rPr>
            </w:pPr>
            <w:r w:rsidRPr="0071354D">
              <w:rPr>
                <w:color w:val="000000" w:themeColor="text1"/>
                <w:sz w:val="24"/>
              </w:rPr>
              <w:t>Experience of paid youth work</w:t>
            </w:r>
          </w:p>
          <w:p w14:paraId="747461FD" w14:textId="77777777" w:rsidR="005C6960" w:rsidRPr="0071354D" w:rsidRDefault="005C6960" w:rsidP="008C48DB">
            <w:pPr>
              <w:spacing w:after="0" w:line="240" w:lineRule="auto"/>
              <w:rPr>
                <w:color w:val="000000" w:themeColor="text1"/>
                <w:sz w:val="24"/>
              </w:rPr>
            </w:pPr>
          </w:p>
          <w:p w14:paraId="2FE010EF" w14:textId="77777777" w:rsidR="005C6960" w:rsidRPr="0071354D" w:rsidRDefault="005C6960" w:rsidP="008C48DB">
            <w:pPr>
              <w:spacing w:after="0" w:line="240" w:lineRule="auto"/>
              <w:rPr>
                <w:color w:val="000000" w:themeColor="text1"/>
                <w:sz w:val="24"/>
              </w:rPr>
            </w:pPr>
            <w:r w:rsidRPr="0071354D">
              <w:rPr>
                <w:color w:val="000000" w:themeColor="text1"/>
                <w:sz w:val="24"/>
              </w:rPr>
              <w:t>Prior leadership role</w:t>
            </w:r>
          </w:p>
          <w:p w14:paraId="41F67B90" w14:textId="77777777" w:rsidR="005C6960" w:rsidRPr="0071354D" w:rsidRDefault="005C6960" w:rsidP="008C48DB">
            <w:pPr>
              <w:spacing w:after="0" w:line="240" w:lineRule="auto"/>
              <w:rPr>
                <w:color w:val="000000" w:themeColor="text1"/>
                <w:sz w:val="24"/>
              </w:rPr>
            </w:pPr>
          </w:p>
          <w:p w14:paraId="27EF1BE1" w14:textId="77777777" w:rsidR="005C6960" w:rsidRPr="0071354D" w:rsidRDefault="005C6960" w:rsidP="008C48DB">
            <w:pPr>
              <w:spacing w:after="0" w:line="240" w:lineRule="auto"/>
              <w:rPr>
                <w:color w:val="000000" w:themeColor="text1"/>
                <w:sz w:val="24"/>
              </w:rPr>
            </w:pPr>
            <w:r w:rsidRPr="0071354D">
              <w:rPr>
                <w:color w:val="000000" w:themeColor="text1"/>
                <w:sz w:val="24"/>
              </w:rPr>
              <w:t>Management of budgets</w:t>
            </w:r>
          </w:p>
          <w:p w14:paraId="1B0D550A" w14:textId="77777777" w:rsidR="005C6960" w:rsidRPr="0071354D" w:rsidRDefault="005C6960" w:rsidP="008C48DB">
            <w:pPr>
              <w:spacing w:after="0" w:line="240" w:lineRule="auto"/>
              <w:rPr>
                <w:color w:val="000000" w:themeColor="text1"/>
                <w:sz w:val="24"/>
              </w:rPr>
            </w:pPr>
          </w:p>
          <w:p w14:paraId="6984335A" w14:textId="77777777" w:rsidR="005C6960" w:rsidRPr="0071354D" w:rsidRDefault="005C6960" w:rsidP="008C48DB">
            <w:pPr>
              <w:spacing w:after="0" w:line="240" w:lineRule="auto"/>
              <w:rPr>
                <w:color w:val="000000" w:themeColor="text1"/>
                <w:sz w:val="24"/>
              </w:rPr>
            </w:pPr>
            <w:r w:rsidRPr="0071354D">
              <w:rPr>
                <w:color w:val="000000" w:themeColor="text1"/>
                <w:sz w:val="24"/>
              </w:rPr>
              <w:t>Understanding of the Church of England’s structures and organisation</w:t>
            </w:r>
          </w:p>
        </w:tc>
      </w:tr>
      <w:tr w:rsidR="005C6960" w:rsidRPr="0071354D" w14:paraId="5437E31F" w14:textId="77777777" w:rsidTr="008C48DB">
        <w:trPr>
          <w:trHeight w:val="397"/>
        </w:trPr>
        <w:tc>
          <w:tcPr>
            <w:tcW w:w="1701" w:type="dxa"/>
            <w:vAlign w:val="center"/>
          </w:tcPr>
          <w:p w14:paraId="5EF77F43" w14:textId="77777777" w:rsidR="005C6960" w:rsidRPr="0071354D" w:rsidRDefault="005C6960" w:rsidP="008C48DB">
            <w:pPr>
              <w:spacing w:after="0" w:line="240" w:lineRule="auto"/>
              <w:rPr>
                <w:color w:val="000000" w:themeColor="text1"/>
                <w:sz w:val="24"/>
              </w:rPr>
            </w:pPr>
            <w:r w:rsidRPr="0071354D">
              <w:rPr>
                <w:color w:val="000000" w:themeColor="text1"/>
                <w:sz w:val="24"/>
              </w:rPr>
              <w:t>Abilities</w:t>
            </w:r>
          </w:p>
        </w:tc>
        <w:tc>
          <w:tcPr>
            <w:tcW w:w="4990" w:type="dxa"/>
          </w:tcPr>
          <w:p w14:paraId="57DA24B3" w14:textId="77777777" w:rsidR="005C6960" w:rsidRPr="0071354D" w:rsidRDefault="005C6960" w:rsidP="008C48DB">
            <w:pPr>
              <w:spacing w:after="0" w:line="240" w:lineRule="auto"/>
              <w:rPr>
                <w:color w:val="000000" w:themeColor="text1"/>
                <w:sz w:val="24"/>
              </w:rPr>
            </w:pPr>
            <w:r w:rsidRPr="0071354D">
              <w:rPr>
                <w:color w:val="000000" w:themeColor="text1"/>
                <w:sz w:val="24"/>
              </w:rPr>
              <w:t>Able to recruit, lead, encourage and organise a team of volunteers</w:t>
            </w:r>
          </w:p>
          <w:p w14:paraId="66BECE6D" w14:textId="77777777" w:rsidR="005C6960" w:rsidRPr="0071354D" w:rsidRDefault="005C6960" w:rsidP="008C48DB">
            <w:pPr>
              <w:spacing w:after="0" w:line="240" w:lineRule="auto"/>
              <w:rPr>
                <w:color w:val="000000" w:themeColor="text1"/>
                <w:sz w:val="10"/>
              </w:rPr>
            </w:pPr>
          </w:p>
          <w:p w14:paraId="41021EEA" w14:textId="77777777" w:rsidR="005C6960" w:rsidRPr="0071354D" w:rsidRDefault="005C6960" w:rsidP="008C48DB">
            <w:pPr>
              <w:spacing w:after="0" w:line="240" w:lineRule="auto"/>
              <w:rPr>
                <w:color w:val="000000" w:themeColor="text1"/>
                <w:sz w:val="24"/>
              </w:rPr>
            </w:pPr>
            <w:r w:rsidRPr="0071354D">
              <w:rPr>
                <w:color w:val="000000" w:themeColor="text1"/>
                <w:sz w:val="24"/>
              </w:rPr>
              <w:t xml:space="preserve">Ability to communicate effectively with church leaders, parents and others working locally with young people / young adults </w:t>
            </w:r>
          </w:p>
          <w:p w14:paraId="0968BF64" w14:textId="77777777" w:rsidR="005C6960" w:rsidRPr="0071354D" w:rsidRDefault="005C6960" w:rsidP="008C48DB">
            <w:pPr>
              <w:spacing w:after="0" w:line="240" w:lineRule="auto"/>
              <w:rPr>
                <w:color w:val="000000" w:themeColor="text1"/>
                <w:sz w:val="10"/>
              </w:rPr>
            </w:pPr>
          </w:p>
          <w:p w14:paraId="128324A4" w14:textId="77777777" w:rsidR="005C6960" w:rsidRPr="0071354D" w:rsidRDefault="005C6960" w:rsidP="008C48DB">
            <w:pPr>
              <w:spacing w:after="0" w:line="240" w:lineRule="auto"/>
              <w:rPr>
                <w:color w:val="000000" w:themeColor="text1"/>
                <w:sz w:val="24"/>
              </w:rPr>
            </w:pPr>
            <w:r w:rsidRPr="0071354D">
              <w:rPr>
                <w:color w:val="000000" w:themeColor="text1"/>
                <w:sz w:val="24"/>
              </w:rPr>
              <w:t>Review and co-ordinate youth work materials</w:t>
            </w:r>
          </w:p>
          <w:p w14:paraId="4C215BBA" w14:textId="77777777" w:rsidR="005C6960" w:rsidRPr="0071354D" w:rsidRDefault="005C6960" w:rsidP="008C48DB">
            <w:pPr>
              <w:spacing w:after="0" w:line="240" w:lineRule="auto"/>
              <w:rPr>
                <w:color w:val="000000" w:themeColor="text1"/>
                <w:sz w:val="10"/>
              </w:rPr>
            </w:pPr>
          </w:p>
          <w:p w14:paraId="36C8D898" w14:textId="77777777" w:rsidR="005C6960" w:rsidRPr="0071354D" w:rsidRDefault="005C6960" w:rsidP="008C48DB">
            <w:pPr>
              <w:spacing w:after="0" w:line="240" w:lineRule="auto"/>
              <w:rPr>
                <w:color w:val="000000" w:themeColor="text1"/>
                <w:sz w:val="24"/>
              </w:rPr>
            </w:pPr>
            <w:r w:rsidRPr="0071354D">
              <w:rPr>
                <w:color w:val="000000" w:themeColor="text1"/>
                <w:sz w:val="24"/>
              </w:rPr>
              <w:t>Excellent organisational skills</w:t>
            </w:r>
          </w:p>
        </w:tc>
        <w:tc>
          <w:tcPr>
            <w:tcW w:w="3374" w:type="dxa"/>
          </w:tcPr>
          <w:p w14:paraId="522A19E2" w14:textId="77777777" w:rsidR="005C6960" w:rsidRDefault="005C6960" w:rsidP="008C48DB">
            <w:pPr>
              <w:spacing w:after="0" w:line="240" w:lineRule="auto"/>
              <w:rPr>
                <w:color w:val="000000" w:themeColor="text1"/>
                <w:sz w:val="24"/>
              </w:rPr>
            </w:pPr>
            <w:r w:rsidRPr="0071354D">
              <w:rPr>
                <w:color w:val="000000" w:themeColor="text1"/>
                <w:sz w:val="24"/>
              </w:rPr>
              <w:t>An ability to facilitate and support all age worship services</w:t>
            </w:r>
          </w:p>
          <w:p w14:paraId="342FC4B3" w14:textId="77777777" w:rsidR="005C6960" w:rsidRDefault="005C6960" w:rsidP="008C48DB">
            <w:pPr>
              <w:spacing w:after="0" w:line="240" w:lineRule="auto"/>
              <w:rPr>
                <w:color w:val="000000" w:themeColor="text1"/>
                <w:sz w:val="24"/>
              </w:rPr>
            </w:pPr>
          </w:p>
          <w:p w14:paraId="2799D973" w14:textId="77777777" w:rsidR="005C6960" w:rsidRPr="0071354D" w:rsidRDefault="005C6960" w:rsidP="008C48DB">
            <w:pPr>
              <w:spacing w:after="0" w:line="240" w:lineRule="auto"/>
              <w:rPr>
                <w:color w:val="000000" w:themeColor="text1"/>
                <w:sz w:val="24"/>
              </w:rPr>
            </w:pPr>
            <w:r w:rsidRPr="008F7E53">
              <w:rPr>
                <w:color w:val="000000" w:themeColor="text1"/>
                <w:sz w:val="24"/>
              </w:rPr>
              <w:t>Lead / use music in ministry</w:t>
            </w:r>
          </w:p>
        </w:tc>
      </w:tr>
      <w:tr w:rsidR="005C6960" w:rsidRPr="0071354D" w14:paraId="0A3520EB" w14:textId="77777777" w:rsidTr="008C48DB">
        <w:trPr>
          <w:trHeight w:val="397"/>
        </w:trPr>
        <w:tc>
          <w:tcPr>
            <w:tcW w:w="1701" w:type="dxa"/>
            <w:vAlign w:val="center"/>
          </w:tcPr>
          <w:p w14:paraId="7F110E00" w14:textId="77777777" w:rsidR="005C6960" w:rsidRPr="0071354D" w:rsidRDefault="005C6960" w:rsidP="008C48DB">
            <w:pPr>
              <w:spacing w:after="0" w:line="240" w:lineRule="auto"/>
              <w:rPr>
                <w:color w:val="000000" w:themeColor="text1"/>
                <w:sz w:val="24"/>
              </w:rPr>
            </w:pPr>
            <w:r w:rsidRPr="0071354D">
              <w:rPr>
                <w:color w:val="000000" w:themeColor="text1"/>
                <w:sz w:val="24"/>
              </w:rPr>
              <w:t>Motivation</w:t>
            </w:r>
          </w:p>
        </w:tc>
        <w:tc>
          <w:tcPr>
            <w:tcW w:w="4990" w:type="dxa"/>
          </w:tcPr>
          <w:p w14:paraId="4C530BDD" w14:textId="77777777" w:rsidR="005C6960" w:rsidRPr="0071354D" w:rsidRDefault="005C6960" w:rsidP="008C48DB">
            <w:pPr>
              <w:spacing w:after="0" w:line="240" w:lineRule="auto"/>
              <w:rPr>
                <w:color w:val="000000" w:themeColor="text1"/>
                <w:sz w:val="24"/>
              </w:rPr>
            </w:pPr>
            <w:r w:rsidRPr="0071354D">
              <w:rPr>
                <w:color w:val="000000" w:themeColor="text1"/>
                <w:sz w:val="24"/>
              </w:rPr>
              <w:t>Desire to see young people / young adults take an active role in church life</w:t>
            </w:r>
          </w:p>
          <w:p w14:paraId="28FAEC7C" w14:textId="77777777" w:rsidR="005C6960" w:rsidRPr="0071354D" w:rsidRDefault="005C6960" w:rsidP="008C48DB">
            <w:pPr>
              <w:spacing w:after="0" w:line="240" w:lineRule="auto"/>
              <w:rPr>
                <w:color w:val="000000" w:themeColor="text1"/>
                <w:sz w:val="10"/>
              </w:rPr>
            </w:pPr>
          </w:p>
          <w:p w14:paraId="3D4F2AA9" w14:textId="77777777" w:rsidR="005C6960" w:rsidRPr="0071354D" w:rsidRDefault="005C6960" w:rsidP="008C48DB">
            <w:pPr>
              <w:spacing w:after="0" w:line="240" w:lineRule="auto"/>
              <w:rPr>
                <w:color w:val="000000" w:themeColor="text1"/>
                <w:sz w:val="24"/>
              </w:rPr>
            </w:pPr>
            <w:r w:rsidRPr="0071354D">
              <w:rPr>
                <w:color w:val="000000" w:themeColor="text1"/>
                <w:sz w:val="24"/>
              </w:rPr>
              <w:t>To support St. Michael’s Vision for young people / young adults</w:t>
            </w:r>
          </w:p>
          <w:p w14:paraId="21247887" w14:textId="77777777" w:rsidR="005C6960" w:rsidRPr="0071354D" w:rsidRDefault="005C6960" w:rsidP="008C48DB">
            <w:pPr>
              <w:spacing w:after="0" w:line="240" w:lineRule="auto"/>
              <w:rPr>
                <w:color w:val="000000" w:themeColor="text1"/>
                <w:sz w:val="10"/>
              </w:rPr>
            </w:pPr>
          </w:p>
          <w:p w14:paraId="0F309270" w14:textId="77777777" w:rsidR="005C6960" w:rsidRPr="0071354D" w:rsidRDefault="005C6960" w:rsidP="008C48DB">
            <w:pPr>
              <w:spacing w:after="0" w:line="240" w:lineRule="auto"/>
              <w:rPr>
                <w:color w:val="000000" w:themeColor="text1"/>
                <w:sz w:val="24"/>
              </w:rPr>
            </w:pPr>
            <w:r w:rsidRPr="0071354D">
              <w:rPr>
                <w:color w:val="000000" w:themeColor="text1"/>
                <w:sz w:val="24"/>
              </w:rPr>
              <w:t>A passion for evangelism and nurture of all people in faith, particularly in young people / young adults</w:t>
            </w:r>
          </w:p>
        </w:tc>
        <w:tc>
          <w:tcPr>
            <w:tcW w:w="3374" w:type="dxa"/>
          </w:tcPr>
          <w:p w14:paraId="556E796D" w14:textId="77777777" w:rsidR="005C6960" w:rsidRPr="0071354D" w:rsidRDefault="005C6960" w:rsidP="008C48DB">
            <w:pPr>
              <w:spacing w:after="0" w:line="240" w:lineRule="auto"/>
              <w:rPr>
                <w:color w:val="000000" w:themeColor="text1"/>
              </w:rPr>
            </w:pPr>
          </w:p>
        </w:tc>
      </w:tr>
      <w:tr w:rsidR="005C6960" w:rsidRPr="0071354D" w14:paraId="7216FE70" w14:textId="77777777" w:rsidTr="008C48DB">
        <w:trPr>
          <w:trHeight w:val="397"/>
        </w:trPr>
        <w:tc>
          <w:tcPr>
            <w:tcW w:w="1701" w:type="dxa"/>
            <w:vAlign w:val="center"/>
          </w:tcPr>
          <w:p w14:paraId="333C9470" w14:textId="77777777" w:rsidR="005C6960" w:rsidRPr="0071354D" w:rsidRDefault="005C6960" w:rsidP="008C48DB">
            <w:pPr>
              <w:spacing w:after="0" w:line="240" w:lineRule="auto"/>
              <w:rPr>
                <w:color w:val="000000" w:themeColor="text1"/>
                <w:sz w:val="24"/>
              </w:rPr>
            </w:pPr>
            <w:r w:rsidRPr="0071354D">
              <w:rPr>
                <w:color w:val="000000" w:themeColor="text1"/>
                <w:sz w:val="24"/>
              </w:rPr>
              <w:t>Personality</w:t>
            </w:r>
          </w:p>
        </w:tc>
        <w:tc>
          <w:tcPr>
            <w:tcW w:w="4990" w:type="dxa"/>
          </w:tcPr>
          <w:p w14:paraId="361767F3" w14:textId="77777777" w:rsidR="005C6960" w:rsidRPr="0071354D" w:rsidRDefault="005C6960" w:rsidP="008C48DB">
            <w:pPr>
              <w:spacing w:after="0" w:line="240" w:lineRule="auto"/>
              <w:rPr>
                <w:color w:val="000000" w:themeColor="text1"/>
                <w:sz w:val="24"/>
              </w:rPr>
            </w:pPr>
            <w:r w:rsidRPr="0071354D">
              <w:rPr>
                <w:color w:val="000000" w:themeColor="text1"/>
                <w:sz w:val="24"/>
              </w:rPr>
              <w:t>To model a life of personal discipleship and Christian maturity</w:t>
            </w:r>
          </w:p>
          <w:p w14:paraId="3AFBB842" w14:textId="77777777" w:rsidR="005C6960" w:rsidRPr="0071354D" w:rsidRDefault="005C6960" w:rsidP="008C48DB">
            <w:pPr>
              <w:spacing w:after="0" w:line="240" w:lineRule="auto"/>
              <w:rPr>
                <w:color w:val="000000" w:themeColor="text1"/>
                <w:sz w:val="10"/>
              </w:rPr>
            </w:pPr>
          </w:p>
          <w:p w14:paraId="65D893CA" w14:textId="77777777" w:rsidR="005C6960" w:rsidRPr="0071354D" w:rsidRDefault="005C6960" w:rsidP="008C48DB">
            <w:pPr>
              <w:spacing w:after="0" w:line="240" w:lineRule="auto"/>
              <w:rPr>
                <w:color w:val="000000" w:themeColor="text1"/>
                <w:sz w:val="24"/>
              </w:rPr>
            </w:pPr>
            <w:r w:rsidRPr="0071354D">
              <w:rPr>
                <w:color w:val="000000" w:themeColor="text1"/>
                <w:sz w:val="24"/>
              </w:rPr>
              <w:lastRenderedPageBreak/>
              <w:t>Friendly and approachable with an ability to appropriately build honest and open relationships</w:t>
            </w:r>
          </w:p>
          <w:p w14:paraId="40AAA817" w14:textId="77777777" w:rsidR="005C6960" w:rsidRPr="0071354D" w:rsidRDefault="005C6960" w:rsidP="008C48DB">
            <w:pPr>
              <w:spacing w:after="0" w:line="240" w:lineRule="auto"/>
              <w:rPr>
                <w:color w:val="000000" w:themeColor="text1"/>
                <w:sz w:val="10"/>
              </w:rPr>
            </w:pPr>
          </w:p>
          <w:p w14:paraId="6DFF4FEC" w14:textId="77777777" w:rsidR="005C6960" w:rsidRPr="0071354D" w:rsidRDefault="005C6960" w:rsidP="008C48DB">
            <w:pPr>
              <w:spacing w:after="0" w:line="240" w:lineRule="auto"/>
              <w:rPr>
                <w:color w:val="000000" w:themeColor="text1"/>
                <w:sz w:val="24"/>
              </w:rPr>
            </w:pPr>
            <w:r w:rsidRPr="0071354D">
              <w:rPr>
                <w:color w:val="000000" w:themeColor="text1"/>
                <w:sz w:val="24"/>
              </w:rPr>
              <w:t>A willingness to work with others who may see things differently</w:t>
            </w:r>
          </w:p>
        </w:tc>
        <w:tc>
          <w:tcPr>
            <w:tcW w:w="3374" w:type="dxa"/>
          </w:tcPr>
          <w:p w14:paraId="76A9FB34" w14:textId="77777777" w:rsidR="005C6960" w:rsidRPr="0071354D" w:rsidRDefault="005C6960" w:rsidP="008C48DB">
            <w:pPr>
              <w:spacing w:after="0" w:line="240" w:lineRule="auto"/>
              <w:rPr>
                <w:strike/>
                <w:color w:val="000000" w:themeColor="text1"/>
                <w:sz w:val="24"/>
              </w:rPr>
            </w:pPr>
          </w:p>
        </w:tc>
      </w:tr>
    </w:tbl>
    <w:p w14:paraId="2081C73A" w14:textId="4A1FF309" w:rsidR="005D12C7" w:rsidRDefault="005D12C7"/>
    <w:p w14:paraId="46BB7982" w14:textId="213156E1" w:rsidR="005C6960" w:rsidRDefault="005C6960"/>
    <w:p w14:paraId="7CDEC9BB" w14:textId="09EDFC87" w:rsidR="005C6960" w:rsidRDefault="005C6960"/>
    <w:p w14:paraId="09FD889C" w14:textId="5E6E79AC" w:rsidR="005C6960" w:rsidRDefault="005C6960"/>
    <w:p w14:paraId="4F3EB3BE" w14:textId="33826E52" w:rsidR="005C6960" w:rsidRDefault="005C6960"/>
    <w:p w14:paraId="1C1CF794" w14:textId="065BD9C8" w:rsidR="0098710F" w:rsidRDefault="00C32C4C" w:rsidP="0098710F">
      <w:r>
        <w:rPr>
          <w:b/>
        </w:rPr>
        <w:t>AP</w:t>
      </w:r>
      <w:r w:rsidR="0098710F" w:rsidRPr="00305B00">
        <w:rPr>
          <w:b/>
        </w:rPr>
        <w:t>PLICATION PROCESS</w:t>
      </w:r>
      <w:r w:rsidR="0098710F">
        <w:t xml:space="preserve"> </w:t>
      </w:r>
    </w:p>
    <w:p w14:paraId="1E52A815" w14:textId="77777777" w:rsidR="0098710F" w:rsidRDefault="0098710F" w:rsidP="0098710F">
      <w:pPr>
        <w:rPr>
          <w:color w:val="FF0000"/>
        </w:rPr>
      </w:pPr>
      <w:r>
        <w:t xml:space="preserve">Applicants are welcome to arrange an informal visit to the Parish and/or to contact the Vicar, Pete Rugen or the Children and Youth Worker, </w:t>
      </w:r>
      <w:proofErr w:type="spellStart"/>
      <w:r>
        <w:t>Sas</w:t>
      </w:r>
      <w:proofErr w:type="spellEnd"/>
      <w:r>
        <w:t xml:space="preserve"> McConville for informal discussions about the job. They can be contacted on 07743674806 (Pete) or  </w:t>
      </w:r>
      <w:r w:rsidRPr="00C1506F">
        <w:rPr>
          <w:color w:val="000000" w:themeColor="text1"/>
        </w:rPr>
        <w:t>07414492244 (</w:t>
      </w:r>
      <w:proofErr w:type="spellStart"/>
      <w:r w:rsidRPr="00C1506F">
        <w:rPr>
          <w:color w:val="000000" w:themeColor="text1"/>
        </w:rPr>
        <w:t>Sas</w:t>
      </w:r>
      <w:proofErr w:type="spellEnd"/>
      <w:r w:rsidRPr="00C1506F">
        <w:rPr>
          <w:color w:val="000000" w:themeColor="text1"/>
        </w:rPr>
        <w:t>)</w:t>
      </w:r>
    </w:p>
    <w:p w14:paraId="79C25A46" w14:textId="0CBE76B8" w:rsidR="0098710F" w:rsidRDefault="0098710F" w:rsidP="00C32C4C">
      <w:r>
        <w:t xml:space="preserve">Applications should comprise: </w:t>
      </w:r>
    </w:p>
    <w:p w14:paraId="300E38D9" w14:textId="77777777" w:rsidR="0098710F" w:rsidRDefault="0098710F" w:rsidP="0098710F">
      <w:r>
        <w:sym w:font="Symbol" w:char="F0B7"/>
      </w:r>
      <w:r>
        <w:t xml:space="preserve"> a written statement of no more than two A4 sides explaining why you want the job, how your experience and skills meet the person specification and your suitability for the job role as defined; </w:t>
      </w:r>
    </w:p>
    <w:p w14:paraId="2CA7BBC5" w14:textId="77777777" w:rsidR="0098710F" w:rsidRDefault="0098710F" w:rsidP="0098710F">
      <w:r>
        <w:sym w:font="Symbol" w:char="F0B7"/>
      </w:r>
      <w:r>
        <w:t xml:space="preserve"> a completed application form (which contains your contact details and will only be shared with the formal interview panel not with the wider team that shortlisted candidates will meet); </w:t>
      </w:r>
    </w:p>
    <w:p w14:paraId="39DB2D5D" w14:textId="77DFDBA0" w:rsidR="0098710F" w:rsidRDefault="0098710F" w:rsidP="0098710F">
      <w:r>
        <w:sym w:font="Symbol" w:char="F0B7"/>
      </w:r>
      <w:r>
        <w:t xml:space="preserve"> confirmation or otherwise that you can attend for </w:t>
      </w:r>
      <w:r w:rsidRPr="00C32C4C">
        <w:rPr>
          <w:color w:val="000000" w:themeColor="text1"/>
        </w:rPr>
        <w:t xml:space="preserve">interview on </w:t>
      </w:r>
      <w:r w:rsidR="00C32C4C" w:rsidRPr="00C32C4C">
        <w:rPr>
          <w:color w:val="000000" w:themeColor="text1"/>
        </w:rPr>
        <w:t>29</w:t>
      </w:r>
      <w:r w:rsidR="00C32C4C" w:rsidRPr="00C32C4C">
        <w:rPr>
          <w:color w:val="000000" w:themeColor="text1"/>
          <w:vertAlign w:val="superscript"/>
        </w:rPr>
        <w:t>th</w:t>
      </w:r>
      <w:r w:rsidR="00C32C4C" w:rsidRPr="00C32C4C">
        <w:rPr>
          <w:color w:val="000000" w:themeColor="text1"/>
        </w:rPr>
        <w:t xml:space="preserve"> November</w:t>
      </w:r>
      <w:r w:rsidRPr="00C32C4C">
        <w:rPr>
          <w:color w:val="000000" w:themeColor="text1"/>
        </w:rPr>
        <w:t xml:space="preserve"> </w:t>
      </w:r>
    </w:p>
    <w:p w14:paraId="2868167D" w14:textId="77777777" w:rsidR="0098710F" w:rsidRDefault="0098710F" w:rsidP="0098710F">
      <w:r>
        <w:t xml:space="preserve">Applications should be marked ‘CONFIDENTIAL YOUTH AND CHILDREN’S WORKER APPLICATION’. They should be sent: </w:t>
      </w:r>
    </w:p>
    <w:p w14:paraId="3C337AC0" w14:textId="77777777" w:rsidR="0098710F" w:rsidRPr="00805AC3" w:rsidRDefault="0098710F" w:rsidP="0098710F">
      <w:pPr>
        <w:rPr>
          <w:color w:val="000000" w:themeColor="text1"/>
        </w:rPr>
      </w:pPr>
      <w:r w:rsidRPr="00805AC3">
        <w:rPr>
          <w:color w:val="000000" w:themeColor="text1"/>
        </w:rPr>
        <w:sym w:font="Symbol" w:char="F0B7"/>
      </w:r>
      <w:r w:rsidRPr="00805AC3">
        <w:rPr>
          <w:color w:val="000000" w:themeColor="text1"/>
        </w:rPr>
        <w:t xml:space="preserve"> by email to </w:t>
      </w:r>
      <w:hyperlink r:id="rId8" w:history="1">
        <w:r w:rsidRPr="00805AC3">
          <w:rPr>
            <w:rStyle w:val="Hyperlink"/>
            <w:color w:val="000000" w:themeColor="text1"/>
          </w:rPr>
          <w:t>office@stmichaelschester.com</w:t>
        </w:r>
      </w:hyperlink>
      <w:r w:rsidRPr="00805AC3">
        <w:rPr>
          <w:color w:val="000000" w:themeColor="text1"/>
        </w:rPr>
        <w:t xml:space="preserve"> </w:t>
      </w:r>
    </w:p>
    <w:p w14:paraId="1DF8DA37" w14:textId="77777777" w:rsidR="0098710F" w:rsidRPr="00805AC3" w:rsidRDefault="0098710F" w:rsidP="0098710F">
      <w:pPr>
        <w:rPr>
          <w:color w:val="000000" w:themeColor="text1"/>
        </w:rPr>
      </w:pPr>
      <w:r w:rsidRPr="00805AC3">
        <w:rPr>
          <w:color w:val="000000" w:themeColor="text1"/>
        </w:rPr>
        <w:sym w:font="Symbol" w:char="F0B7"/>
      </w:r>
      <w:r w:rsidRPr="00805AC3">
        <w:rPr>
          <w:color w:val="000000" w:themeColor="text1"/>
        </w:rPr>
        <w:t xml:space="preserve"> or by post to: St Michael’s Church, Devon Road, Chester, CH2 2PX</w:t>
      </w:r>
    </w:p>
    <w:p w14:paraId="6ED827E0" w14:textId="4C6A3DA6" w:rsidR="0098710F" w:rsidRPr="00805AC3" w:rsidRDefault="0098710F" w:rsidP="0098710F">
      <w:pPr>
        <w:rPr>
          <w:color w:val="000000" w:themeColor="text1"/>
        </w:rPr>
      </w:pPr>
      <w:r w:rsidRPr="00805AC3">
        <w:rPr>
          <w:color w:val="000000" w:themeColor="text1"/>
        </w:rPr>
        <w:t xml:space="preserve">The closing date for applications is 12noon </w:t>
      </w:r>
      <w:r w:rsidR="00C32C4C" w:rsidRPr="00805AC3">
        <w:rPr>
          <w:color w:val="000000" w:themeColor="text1"/>
        </w:rPr>
        <w:t>26</w:t>
      </w:r>
      <w:r w:rsidR="00C32C4C" w:rsidRPr="00805AC3">
        <w:rPr>
          <w:color w:val="000000" w:themeColor="text1"/>
          <w:vertAlign w:val="superscript"/>
        </w:rPr>
        <w:t>th</w:t>
      </w:r>
      <w:r w:rsidR="00C32C4C" w:rsidRPr="00805AC3">
        <w:rPr>
          <w:color w:val="000000" w:themeColor="text1"/>
        </w:rPr>
        <w:t xml:space="preserve"> November</w:t>
      </w:r>
    </w:p>
    <w:p w14:paraId="2B3BFF5C" w14:textId="014C05D6" w:rsidR="0098710F" w:rsidRDefault="0098710F" w:rsidP="0098710F"/>
    <w:p w14:paraId="5C888AE7" w14:textId="77777777" w:rsidR="00C32C4C" w:rsidRDefault="00C32C4C" w:rsidP="0098710F"/>
    <w:p w14:paraId="19ABFAE9" w14:textId="75C58240" w:rsidR="0098710F" w:rsidRDefault="0098710F" w:rsidP="0098710F"/>
    <w:p w14:paraId="3522C7A3" w14:textId="77777777" w:rsidR="0098710F" w:rsidRDefault="0098710F" w:rsidP="0098710F"/>
    <w:p w14:paraId="37C025BE" w14:textId="77777777" w:rsidR="0098710F" w:rsidRDefault="0098710F" w:rsidP="0098710F"/>
    <w:p w14:paraId="6174C223" w14:textId="77777777" w:rsidR="0098710F" w:rsidRDefault="0098710F" w:rsidP="0098710F"/>
    <w:p w14:paraId="04767DE0" w14:textId="77777777" w:rsidR="00330700" w:rsidRDefault="00330700" w:rsidP="00330700">
      <w:pPr>
        <w:spacing w:line="280" w:lineRule="exact"/>
        <w:jc w:val="center"/>
        <w:rPr>
          <w:b/>
          <w:sz w:val="32"/>
          <w:szCs w:val="32"/>
        </w:rPr>
      </w:pPr>
      <w:r w:rsidRPr="003B251B">
        <w:rPr>
          <w:b/>
          <w:sz w:val="30"/>
          <w:szCs w:val="30"/>
        </w:rPr>
        <w:lastRenderedPageBreak/>
        <w:t>St Michael’s</w:t>
      </w:r>
      <w:r>
        <w:rPr>
          <w:b/>
          <w:sz w:val="30"/>
          <w:szCs w:val="30"/>
        </w:rPr>
        <w:t>,</w:t>
      </w:r>
      <w:r w:rsidRPr="003B251B">
        <w:rPr>
          <w:b/>
          <w:sz w:val="30"/>
          <w:szCs w:val="30"/>
        </w:rPr>
        <w:t xml:space="preserve"> </w:t>
      </w:r>
      <w:proofErr w:type="spellStart"/>
      <w:r w:rsidRPr="005D52D0">
        <w:rPr>
          <w:b/>
          <w:sz w:val="30"/>
          <w:szCs w:val="30"/>
        </w:rPr>
        <w:t>Plas</w:t>
      </w:r>
      <w:proofErr w:type="spellEnd"/>
      <w:r w:rsidRPr="005D52D0">
        <w:rPr>
          <w:b/>
          <w:sz w:val="30"/>
          <w:szCs w:val="30"/>
        </w:rPr>
        <w:t xml:space="preserve"> Newton, Chester</w:t>
      </w:r>
      <w:r>
        <w:rPr>
          <w:b/>
          <w:sz w:val="32"/>
          <w:szCs w:val="32"/>
        </w:rPr>
        <w:br/>
        <w:t>Youth &amp; Young Adults</w:t>
      </w:r>
      <w:r w:rsidRPr="003B251B">
        <w:rPr>
          <w:b/>
          <w:sz w:val="32"/>
          <w:szCs w:val="32"/>
        </w:rPr>
        <w:t xml:space="preserve"> Worker </w:t>
      </w:r>
    </w:p>
    <w:p w14:paraId="05D0DA07" w14:textId="05ED8791" w:rsidR="00330700" w:rsidRDefault="00330700" w:rsidP="00330700">
      <w:pPr>
        <w:spacing w:line="280" w:lineRule="exact"/>
        <w:jc w:val="center"/>
        <w:rPr>
          <w:b/>
          <w:sz w:val="32"/>
          <w:szCs w:val="32"/>
        </w:rPr>
      </w:pPr>
      <w:r w:rsidRPr="003B251B">
        <w:rPr>
          <w:b/>
          <w:sz w:val="32"/>
          <w:szCs w:val="32"/>
        </w:rPr>
        <w:t>Application Form</w:t>
      </w:r>
    </w:p>
    <w:p w14:paraId="3848DFE4" w14:textId="77777777" w:rsidR="00330700" w:rsidRDefault="00330700" w:rsidP="00330700">
      <w:pPr>
        <w:jc w:val="center"/>
        <w:rPr>
          <w:b/>
          <w:sz w:val="24"/>
          <w:szCs w:val="32"/>
        </w:rPr>
      </w:pPr>
      <w:r w:rsidRPr="00E964EB">
        <w:rPr>
          <w:b/>
          <w:sz w:val="24"/>
          <w:szCs w:val="32"/>
        </w:rPr>
        <w:t>(An Occupational Requirement has been established that the post holder is a practising Christian.)</w:t>
      </w:r>
    </w:p>
    <w:p w14:paraId="5EC1F1C7" w14:textId="59BB9422" w:rsidR="00330700" w:rsidRPr="00682033" w:rsidRDefault="00330700" w:rsidP="00330700">
      <w:pPr>
        <w:spacing w:after="120" w:line="280" w:lineRule="exact"/>
      </w:pPr>
      <w:r>
        <w:rPr>
          <w:b/>
        </w:rPr>
        <w:t xml:space="preserve">Please complete &amp; email this form to: </w:t>
      </w:r>
      <w:r>
        <w:t>office@stmichaelschester.com</w:t>
      </w:r>
      <w:r w:rsidRPr="00955112">
        <w:t xml:space="preserve"> </w:t>
      </w:r>
      <w:r w:rsidRPr="00955112">
        <w:rPr>
          <w:b/>
        </w:rPr>
        <w:t>or post/deliver it to</w:t>
      </w:r>
      <w:r>
        <w:t>:</w:t>
      </w:r>
      <w:r w:rsidRPr="00955112">
        <w:t xml:space="preserve"> St Michael’s Church, Devon Road, Newton Chester, CH2 2PX, to arrive</w:t>
      </w:r>
      <w:r>
        <w:t xml:space="preserve"> by Monday 19</w:t>
      </w:r>
      <w:r w:rsidRPr="00330700">
        <w:rPr>
          <w:vertAlign w:val="superscript"/>
        </w:rPr>
        <w:t>th</w:t>
      </w:r>
      <w:r>
        <w:t xml:space="preserve"> November 2018.</w:t>
      </w:r>
    </w:p>
    <w:p w14:paraId="5165468B" w14:textId="0C2EBF09" w:rsidR="00330700" w:rsidRDefault="00330700" w:rsidP="00330700">
      <w:r>
        <w:rPr>
          <w:b/>
          <w:noProof/>
          <w:sz w:val="24"/>
          <w:szCs w:val="32"/>
          <w:lang w:eastAsia="en-GB"/>
        </w:rPr>
        <mc:AlternateContent>
          <mc:Choice Requires="wps">
            <w:drawing>
              <wp:anchor distT="0" distB="0" distL="114300" distR="114300" simplePos="0" relativeHeight="251663360" behindDoc="0" locked="0" layoutInCell="1" allowOverlap="1" wp14:anchorId="64819CBA" wp14:editId="78637836">
                <wp:simplePos x="0" y="0"/>
                <wp:positionH relativeFrom="margin">
                  <wp:align>center</wp:align>
                </wp:positionH>
                <wp:positionV relativeFrom="paragraph">
                  <wp:posOffset>72813</wp:posOffset>
                </wp:positionV>
                <wp:extent cx="4991100" cy="2952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295275"/>
                        </a:xfrm>
                        <a:prstGeom prst="rect">
                          <a:avLst/>
                        </a:prstGeom>
                        <a:solidFill>
                          <a:srgbClr val="FFFFFF"/>
                        </a:solidFill>
                        <a:ln w="9525">
                          <a:solidFill>
                            <a:srgbClr val="000000"/>
                          </a:solidFill>
                          <a:miter lim="800000"/>
                          <a:headEnd/>
                          <a:tailEnd/>
                        </a:ln>
                      </wps:spPr>
                      <wps:txbx>
                        <w:txbxContent>
                          <w:p w14:paraId="5B666BC7" w14:textId="77777777" w:rsidR="00330700" w:rsidRPr="000A07CF" w:rsidRDefault="00330700" w:rsidP="00330700">
                            <w:r>
                              <w:t>Please write or type clearing using black pen, so that this form can be photocopied.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19CBA" id="_x0000_t202" coordsize="21600,21600" o:spt="202" path="m,l,21600r21600,l21600,xe">
                <v:stroke joinstyle="miter"/>
                <v:path gradientshapeok="t" o:connecttype="rect"/>
              </v:shapetype>
              <v:shape id="Text Box 3" o:spid="_x0000_s1026" type="#_x0000_t202" style="position:absolute;margin-left:0;margin-top:5.75pt;width:393pt;height:23.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">
                <v:textbox>
                  <w:txbxContent>
                    <w:p w14:paraId="5B666BC7" w14:textId="77777777" w:rsidR="00330700" w:rsidRPr="000A07CF" w:rsidRDefault="00330700" w:rsidP="00330700">
                      <w:r>
                        <w:t>Please write or type clearing using black pen, so that this form can be photocopied.</w:t>
                      </w:r>
                    </w:p>
                  </w:txbxContent>
                </v:textbox>
                <w10:wrap anchorx="margin"/>
              </v:shape>
            </w:pict>
          </mc:Fallback>
        </mc:AlternateContent>
      </w:r>
    </w:p>
    <w:p w14:paraId="355027E0" w14:textId="77777777" w:rsidR="00330700" w:rsidRDefault="00330700" w:rsidP="00330700"/>
    <w:p w14:paraId="55AB3881" w14:textId="77777777" w:rsidR="00330700" w:rsidRPr="00E964EB" w:rsidRDefault="00330700" w:rsidP="00330700">
      <w:pPr>
        <w:rPr>
          <w:b/>
          <w:sz w:val="24"/>
          <w:szCs w:val="32"/>
        </w:rPr>
      </w:pPr>
      <w:r>
        <w:t>Full Name .............................................................................................................        Title .................</w:t>
      </w:r>
    </w:p>
    <w:p w14:paraId="24A399E3" w14:textId="77777777" w:rsidR="00330700" w:rsidRDefault="00330700" w:rsidP="00330700">
      <w:r>
        <w:t>Address ..........................................................................................................................................................</w:t>
      </w:r>
    </w:p>
    <w:p w14:paraId="335357F5" w14:textId="77777777" w:rsidR="00330700" w:rsidRDefault="00330700" w:rsidP="00330700">
      <w:pPr>
        <w:spacing w:line="300" w:lineRule="exact"/>
      </w:pPr>
      <w:r>
        <w:t>..................................................................................................................................... Postcode ...............................</w:t>
      </w:r>
    </w:p>
    <w:p w14:paraId="1F621837" w14:textId="77777777" w:rsidR="00330700" w:rsidRDefault="00330700" w:rsidP="00330700">
      <w:r>
        <w:t xml:space="preserve">Contact </w:t>
      </w:r>
      <w:proofErr w:type="spellStart"/>
      <w:r>
        <w:t>tel</w:t>
      </w:r>
      <w:proofErr w:type="spellEnd"/>
      <w:r>
        <w:t xml:space="preserve"> no:  Daytime .................................................  Evening ..................................................</w:t>
      </w:r>
    </w:p>
    <w:p w14:paraId="1147B107" w14:textId="77777777" w:rsidR="00330700" w:rsidRPr="000A07CF" w:rsidRDefault="00330700" w:rsidP="00330700">
      <w:r w:rsidRPr="000A07CF">
        <w:t>Email address</w:t>
      </w:r>
      <w:r>
        <w:t>:</w:t>
      </w:r>
      <w:r w:rsidRPr="000A07CF">
        <w:t xml:space="preserve"> ..................................................................................................................</w:t>
      </w:r>
    </w:p>
    <w:p w14:paraId="065F121E" w14:textId="77777777" w:rsidR="00330700" w:rsidRDefault="00330700" w:rsidP="00330700">
      <w:r>
        <w:t>National Insurance Number: ............................................................................................</w:t>
      </w:r>
    </w:p>
    <w:p w14:paraId="0846C1B3" w14:textId="77777777" w:rsidR="00330700" w:rsidRDefault="00330700" w:rsidP="00330700">
      <w:r>
        <w:t xml:space="preserve">Please provide the names, organisations, job titles, addresses and </w:t>
      </w:r>
      <w:proofErr w:type="spellStart"/>
      <w:r>
        <w:t>tel</w:t>
      </w:r>
      <w:proofErr w:type="spellEnd"/>
      <w:r>
        <w:t xml:space="preserve"> </w:t>
      </w:r>
      <w:proofErr w:type="spellStart"/>
      <w:r>
        <w:t>nos</w:t>
      </w:r>
      <w:proofErr w:type="spellEnd"/>
      <w:r>
        <w:t xml:space="preserve"> of three referees.  At least one should be your current or most recent employer.  Please indicate the capacity in which you know each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005"/>
        <w:gridCol w:w="3005"/>
      </w:tblGrid>
      <w:tr w:rsidR="00330700" w:rsidRPr="003609F8" w14:paraId="74707853" w14:textId="77777777" w:rsidTr="008C48DB">
        <w:tc>
          <w:tcPr>
            <w:tcW w:w="3432" w:type="dxa"/>
            <w:shd w:val="clear" w:color="auto" w:fill="auto"/>
          </w:tcPr>
          <w:p w14:paraId="1D81975E" w14:textId="77777777" w:rsidR="00330700" w:rsidRPr="003609F8" w:rsidRDefault="00330700" w:rsidP="008C48DB">
            <w:r w:rsidRPr="003609F8">
              <w:t>1/ Name, Organisation &amp; Job Title</w:t>
            </w:r>
          </w:p>
          <w:p w14:paraId="0F98B27D" w14:textId="77777777" w:rsidR="00330700" w:rsidRPr="003609F8" w:rsidRDefault="00330700" w:rsidP="008C48DB"/>
          <w:p w14:paraId="700427DE" w14:textId="77777777" w:rsidR="00330700" w:rsidRPr="003609F8" w:rsidRDefault="00330700" w:rsidP="008C48DB"/>
        </w:tc>
        <w:tc>
          <w:tcPr>
            <w:tcW w:w="3432" w:type="dxa"/>
            <w:shd w:val="clear" w:color="auto" w:fill="auto"/>
          </w:tcPr>
          <w:p w14:paraId="6A7A7445" w14:textId="77777777" w:rsidR="00330700" w:rsidRPr="003609F8" w:rsidRDefault="00330700" w:rsidP="008C48DB">
            <w:r w:rsidRPr="003609F8">
              <w:t>2/ Name, Organisation &amp; Job Title</w:t>
            </w:r>
          </w:p>
        </w:tc>
        <w:tc>
          <w:tcPr>
            <w:tcW w:w="3432" w:type="dxa"/>
            <w:shd w:val="clear" w:color="auto" w:fill="auto"/>
          </w:tcPr>
          <w:p w14:paraId="76CB6862" w14:textId="77777777" w:rsidR="00330700" w:rsidRPr="003609F8" w:rsidRDefault="00330700" w:rsidP="008C48DB">
            <w:r w:rsidRPr="003609F8">
              <w:t>3/ Name, Organisation &amp; Job Title</w:t>
            </w:r>
          </w:p>
        </w:tc>
      </w:tr>
      <w:tr w:rsidR="00330700" w:rsidRPr="003609F8" w14:paraId="3241D0A9" w14:textId="77777777" w:rsidTr="008C48DB">
        <w:tc>
          <w:tcPr>
            <w:tcW w:w="3432" w:type="dxa"/>
            <w:shd w:val="clear" w:color="auto" w:fill="auto"/>
          </w:tcPr>
          <w:p w14:paraId="19C50AC1" w14:textId="77777777" w:rsidR="00330700" w:rsidRPr="003609F8" w:rsidRDefault="00330700" w:rsidP="008C48DB">
            <w:pPr>
              <w:spacing w:after="0" w:line="280" w:lineRule="exact"/>
            </w:pPr>
            <w:r w:rsidRPr="003609F8">
              <w:t>Contact info &amp; the capacity in which you know the referee.</w:t>
            </w:r>
          </w:p>
          <w:p w14:paraId="373A58AB" w14:textId="77777777" w:rsidR="00330700" w:rsidRPr="003609F8" w:rsidRDefault="00330700" w:rsidP="008C48DB"/>
          <w:p w14:paraId="546867B2" w14:textId="77777777" w:rsidR="00330700" w:rsidRPr="003609F8" w:rsidRDefault="00330700" w:rsidP="008C48DB"/>
          <w:p w14:paraId="445EEDC2" w14:textId="77777777" w:rsidR="00330700" w:rsidRPr="003609F8" w:rsidRDefault="00330700" w:rsidP="008C48DB"/>
          <w:p w14:paraId="08D3FA01" w14:textId="77777777" w:rsidR="00330700" w:rsidRPr="003609F8" w:rsidRDefault="00330700" w:rsidP="008C48DB">
            <w:r w:rsidRPr="003609F8">
              <w:rPr>
                <w:sz w:val="20"/>
              </w:rPr>
              <w:t>May we approach this referee for a reference now?    YES/NO</w:t>
            </w:r>
          </w:p>
        </w:tc>
        <w:tc>
          <w:tcPr>
            <w:tcW w:w="3432" w:type="dxa"/>
            <w:shd w:val="clear" w:color="auto" w:fill="auto"/>
          </w:tcPr>
          <w:p w14:paraId="472AB9A0" w14:textId="77777777" w:rsidR="00330700" w:rsidRPr="003609F8" w:rsidRDefault="00330700" w:rsidP="008C48DB">
            <w:pPr>
              <w:spacing w:after="0" w:line="280" w:lineRule="exact"/>
            </w:pPr>
            <w:r w:rsidRPr="003609F8">
              <w:t>Contact info &amp; the capacity in which you know the referee.</w:t>
            </w:r>
          </w:p>
          <w:p w14:paraId="4D2010FB" w14:textId="77777777" w:rsidR="00330700" w:rsidRPr="003609F8" w:rsidRDefault="00330700" w:rsidP="008C48DB"/>
          <w:p w14:paraId="62384F90" w14:textId="77777777" w:rsidR="00330700" w:rsidRPr="003609F8" w:rsidRDefault="00330700" w:rsidP="008C48DB"/>
          <w:p w14:paraId="2551341C" w14:textId="77777777" w:rsidR="00330700" w:rsidRPr="003609F8" w:rsidRDefault="00330700" w:rsidP="008C48DB"/>
          <w:p w14:paraId="3748E61F" w14:textId="77777777" w:rsidR="00330700" w:rsidRPr="003609F8" w:rsidRDefault="00330700" w:rsidP="008C48DB">
            <w:r w:rsidRPr="003609F8">
              <w:rPr>
                <w:sz w:val="20"/>
              </w:rPr>
              <w:t>May we approach this referee for a reference now?    YES/NO</w:t>
            </w:r>
          </w:p>
        </w:tc>
        <w:tc>
          <w:tcPr>
            <w:tcW w:w="3432" w:type="dxa"/>
            <w:shd w:val="clear" w:color="auto" w:fill="auto"/>
          </w:tcPr>
          <w:p w14:paraId="02B105D6" w14:textId="77777777" w:rsidR="00330700" w:rsidRPr="003609F8" w:rsidRDefault="00330700" w:rsidP="008C48DB">
            <w:pPr>
              <w:spacing w:after="0" w:line="280" w:lineRule="exact"/>
            </w:pPr>
            <w:r w:rsidRPr="003609F8">
              <w:t>Contact info &amp; the capacity in which you know the referee.</w:t>
            </w:r>
          </w:p>
          <w:p w14:paraId="5C399CA9" w14:textId="77777777" w:rsidR="00330700" w:rsidRPr="003609F8" w:rsidRDefault="00330700" w:rsidP="008C48DB"/>
          <w:p w14:paraId="293BE8E6" w14:textId="77777777" w:rsidR="00330700" w:rsidRPr="003609F8" w:rsidRDefault="00330700" w:rsidP="008C48DB"/>
          <w:p w14:paraId="7A628070" w14:textId="77777777" w:rsidR="00330700" w:rsidRPr="003609F8" w:rsidRDefault="00330700" w:rsidP="008C48DB"/>
          <w:p w14:paraId="2FE6546E" w14:textId="77777777" w:rsidR="00330700" w:rsidRPr="003609F8" w:rsidRDefault="00330700" w:rsidP="008C48DB">
            <w:r w:rsidRPr="003609F8">
              <w:rPr>
                <w:sz w:val="20"/>
              </w:rPr>
              <w:t>May we approach this referee for a reference now?    YES/NO</w:t>
            </w:r>
          </w:p>
        </w:tc>
      </w:tr>
    </w:tbl>
    <w:p w14:paraId="21EEAEED" w14:textId="691C27D9" w:rsidR="00330700" w:rsidRDefault="00330700" w:rsidP="00330700">
      <w:r>
        <w:lastRenderedPageBreak/>
        <w:br/>
        <w:t xml:space="preserve">How did you hear about the vacancy?..................................................... Date of most recent </w:t>
      </w:r>
      <w:r w:rsidR="00654159">
        <w:t xml:space="preserve">DBS </w:t>
      </w:r>
      <w:r>
        <w:t>check: ....................</w:t>
      </w:r>
    </w:p>
    <w:p w14:paraId="51376BDE" w14:textId="77777777" w:rsidR="00330700" w:rsidRDefault="00330700" w:rsidP="00330700">
      <w:r>
        <w:t>Beginning with your current or most recent employer and working backwards in chronological order, please give details of your career to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080"/>
        <w:gridCol w:w="2736"/>
        <w:gridCol w:w="2289"/>
        <w:gridCol w:w="1812"/>
      </w:tblGrid>
      <w:tr w:rsidR="00330700" w:rsidRPr="002353B5" w14:paraId="0839332B" w14:textId="77777777" w:rsidTr="008C48DB">
        <w:tc>
          <w:tcPr>
            <w:tcW w:w="2518" w:type="dxa"/>
            <w:gridSpan w:val="2"/>
            <w:shd w:val="clear" w:color="auto" w:fill="auto"/>
          </w:tcPr>
          <w:p w14:paraId="5631F70B" w14:textId="77777777" w:rsidR="00330700" w:rsidRPr="002353B5" w:rsidRDefault="00330700" w:rsidP="008C48DB">
            <w:pPr>
              <w:jc w:val="center"/>
              <w:rPr>
                <w:sz w:val="18"/>
                <w:szCs w:val="18"/>
              </w:rPr>
            </w:pPr>
            <w:bookmarkStart w:id="1" w:name="_Hlk496816037"/>
            <w:r w:rsidRPr="002353B5">
              <w:rPr>
                <w:sz w:val="18"/>
                <w:szCs w:val="18"/>
              </w:rPr>
              <w:t>Dates</w:t>
            </w:r>
          </w:p>
        </w:tc>
        <w:tc>
          <w:tcPr>
            <w:tcW w:w="3260" w:type="dxa"/>
            <w:shd w:val="clear" w:color="auto" w:fill="auto"/>
          </w:tcPr>
          <w:p w14:paraId="55DF4134" w14:textId="77777777" w:rsidR="00330700" w:rsidRPr="002353B5" w:rsidRDefault="00330700" w:rsidP="008C48DB">
            <w:pPr>
              <w:jc w:val="center"/>
              <w:rPr>
                <w:sz w:val="18"/>
                <w:szCs w:val="18"/>
              </w:rPr>
            </w:pPr>
            <w:r w:rsidRPr="002353B5">
              <w:rPr>
                <w:sz w:val="18"/>
                <w:szCs w:val="18"/>
              </w:rPr>
              <w:t>Name and address of employer</w:t>
            </w:r>
          </w:p>
        </w:tc>
        <w:tc>
          <w:tcPr>
            <w:tcW w:w="2689" w:type="dxa"/>
            <w:shd w:val="clear" w:color="auto" w:fill="auto"/>
          </w:tcPr>
          <w:p w14:paraId="70D54A6B" w14:textId="77777777" w:rsidR="00330700" w:rsidRPr="002353B5" w:rsidRDefault="00330700" w:rsidP="008C48DB">
            <w:pPr>
              <w:rPr>
                <w:sz w:val="18"/>
                <w:szCs w:val="18"/>
              </w:rPr>
            </w:pPr>
            <w:r w:rsidRPr="002353B5">
              <w:rPr>
                <w:sz w:val="18"/>
                <w:szCs w:val="18"/>
              </w:rPr>
              <w:t>Job title and summary of duties</w:t>
            </w:r>
          </w:p>
        </w:tc>
        <w:tc>
          <w:tcPr>
            <w:tcW w:w="2117" w:type="dxa"/>
            <w:shd w:val="clear" w:color="auto" w:fill="auto"/>
          </w:tcPr>
          <w:p w14:paraId="4194E59B" w14:textId="77777777" w:rsidR="00330700" w:rsidRPr="002353B5" w:rsidRDefault="00330700" w:rsidP="008C48DB">
            <w:pPr>
              <w:rPr>
                <w:sz w:val="18"/>
                <w:szCs w:val="18"/>
              </w:rPr>
            </w:pPr>
            <w:r w:rsidRPr="002353B5">
              <w:rPr>
                <w:sz w:val="18"/>
                <w:szCs w:val="18"/>
              </w:rPr>
              <w:t>Reason for leaving</w:t>
            </w:r>
          </w:p>
        </w:tc>
      </w:tr>
      <w:tr w:rsidR="00330700" w:rsidRPr="002353B5" w14:paraId="52E663D5" w14:textId="77777777" w:rsidTr="008C48DB">
        <w:tc>
          <w:tcPr>
            <w:tcW w:w="1242" w:type="dxa"/>
            <w:shd w:val="clear" w:color="auto" w:fill="auto"/>
          </w:tcPr>
          <w:p w14:paraId="156CB385" w14:textId="77777777" w:rsidR="00330700" w:rsidRPr="002353B5" w:rsidRDefault="00330700" w:rsidP="008C48DB">
            <w:pPr>
              <w:jc w:val="center"/>
              <w:rPr>
                <w:sz w:val="18"/>
                <w:szCs w:val="18"/>
              </w:rPr>
            </w:pPr>
            <w:r w:rsidRPr="002353B5">
              <w:rPr>
                <w:sz w:val="18"/>
                <w:szCs w:val="18"/>
              </w:rPr>
              <w:t>From</w:t>
            </w:r>
          </w:p>
        </w:tc>
        <w:tc>
          <w:tcPr>
            <w:tcW w:w="1276" w:type="dxa"/>
            <w:shd w:val="clear" w:color="auto" w:fill="auto"/>
          </w:tcPr>
          <w:p w14:paraId="062F9FF4" w14:textId="77777777" w:rsidR="00330700" w:rsidRPr="002353B5" w:rsidRDefault="00330700" w:rsidP="008C48DB">
            <w:pPr>
              <w:jc w:val="center"/>
              <w:rPr>
                <w:sz w:val="18"/>
                <w:szCs w:val="18"/>
              </w:rPr>
            </w:pPr>
            <w:r w:rsidRPr="002353B5">
              <w:rPr>
                <w:sz w:val="18"/>
                <w:szCs w:val="18"/>
              </w:rPr>
              <w:t>To</w:t>
            </w:r>
          </w:p>
        </w:tc>
        <w:tc>
          <w:tcPr>
            <w:tcW w:w="3260" w:type="dxa"/>
            <w:vMerge w:val="restart"/>
            <w:shd w:val="clear" w:color="auto" w:fill="auto"/>
          </w:tcPr>
          <w:p w14:paraId="6C1814AD" w14:textId="77777777" w:rsidR="00330700" w:rsidRPr="002353B5" w:rsidRDefault="00330700" w:rsidP="008C48DB"/>
        </w:tc>
        <w:tc>
          <w:tcPr>
            <w:tcW w:w="2689" w:type="dxa"/>
            <w:vMerge w:val="restart"/>
            <w:shd w:val="clear" w:color="auto" w:fill="auto"/>
          </w:tcPr>
          <w:p w14:paraId="72DE2429" w14:textId="77777777" w:rsidR="00330700" w:rsidRPr="002353B5" w:rsidRDefault="00330700" w:rsidP="008C48DB"/>
        </w:tc>
        <w:tc>
          <w:tcPr>
            <w:tcW w:w="2117" w:type="dxa"/>
            <w:vMerge w:val="restart"/>
            <w:shd w:val="clear" w:color="auto" w:fill="auto"/>
          </w:tcPr>
          <w:p w14:paraId="4F1E27B6" w14:textId="77777777" w:rsidR="00330700" w:rsidRPr="002353B5" w:rsidRDefault="00330700" w:rsidP="008C48DB"/>
        </w:tc>
      </w:tr>
      <w:tr w:rsidR="00330700" w:rsidRPr="002353B5" w14:paraId="47F44289" w14:textId="77777777" w:rsidTr="008C48DB">
        <w:tc>
          <w:tcPr>
            <w:tcW w:w="1242" w:type="dxa"/>
            <w:shd w:val="clear" w:color="auto" w:fill="auto"/>
          </w:tcPr>
          <w:p w14:paraId="6B90BFBD" w14:textId="77777777" w:rsidR="00330700" w:rsidRPr="002353B5" w:rsidRDefault="00330700" w:rsidP="008C48DB"/>
          <w:p w14:paraId="2B189BF0" w14:textId="77777777" w:rsidR="00330700" w:rsidRPr="002353B5" w:rsidRDefault="00330700" w:rsidP="008C48DB"/>
          <w:p w14:paraId="6A231DC7" w14:textId="77777777" w:rsidR="00330700" w:rsidRPr="002353B5" w:rsidRDefault="00330700" w:rsidP="008C48DB"/>
          <w:p w14:paraId="603A4218" w14:textId="77777777" w:rsidR="00330700" w:rsidRPr="002353B5" w:rsidRDefault="00330700" w:rsidP="008C48DB"/>
          <w:p w14:paraId="360674A7" w14:textId="77777777" w:rsidR="00330700" w:rsidRPr="002353B5" w:rsidRDefault="00330700" w:rsidP="008C48DB"/>
          <w:p w14:paraId="30B5EDA8" w14:textId="77777777" w:rsidR="00330700" w:rsidRPr="002353B5" w:rsidRDefault="00330700" w:rsidP="008C48DB"/>
          <w:p w14:paraId="4E6B0858" w14:textId="77777777" w:rsidR="00330700" w:rsidRPr="002353B5" w:rsidRDefault="00330700" w:rsidP="008C48DB"/>
          <w:p w14:paraId="7B2BE84A" w14:textId="77777777" w:rsidR="00330700" w:rsidRPr="002353B5" w:rsidRDefault="00330700" w:rsidP="008C48DB"/>
          <w:p w14:paraId="5E7B544B" w14:textId="77777777" w:rsidR="00330700" w:rsidRPr="002353B5" w:rsidRDefault="00330700" w:rsidP="008C48DB"/>
          <w:p w14:paraId="3C5DB35D" w14:textId="77777777" w:rsidR="00330700" w:rsidRPr="002353B5" w:rsidRDefault="00330700" w:rsidP="008C48DB"/>
          <w:p w14:paraId="71B6C2C2" w14:textId="77777777" w:rsidR="00330700" w:rsidRPr="002353B5" w:rsidRDefault="00330700" w:rsidP="008C48DB"/>
          <w:p w14:paraId="0B5A93BA" w14:textId="77777777" w:rsidR="00330700" w:rsidRPr="002353B5" w:rsidRDefault="00330700" w:rsidP="008C48DB"/>
        </w:tc>
        <w:tc>
          <w:tcPr>
            <w:tcW w:w="1276" w:type="dxa"/>
            <w:shd w:val="clear" w:color="auto" w:fill="auto"/>
          </w:tcPr>
          <w:p w14:paraId="2CE1F4CD" w14:textId="77777777" w:rsidR="00330700" w:rsidRPr="002353B5" w:rsidRDefault="00330700" w:rsidP="008C48DB"/>
        </w:tc>
        <w:tc>
          <w:tcPr>
            <w:tcW w:w="3260" w:type="dxa"/>
            <w:vMerge/>
            <w:shd w:val="clear" w:color="auto" w:fill="auto"/>
          </w:tcPr>
          <w:p w14:paraId="73793915" w14:textId="77777777" w:rsidR="00330700" w:rsidRPr="002353B5" w:rsidRDefault="00330700" w:rsidP="008C48DB"/>
        </w:tc>
        <w:tc>
          <w:tcPr>
            <w:tcW w:w="2689" w:type="dxa"/>
            <w:vMerge/>
            <w:shd w:val="clear" w:color="auto" w:fill="auto"/>
          </w:tcPr>
          <w:p w14:paraId="0C8FC7F4" w14:textId="77777777" w:rsidR="00330700" w:rsidRPr="002353B5" w:rsidRDefault="00330700" w:rsidP="008C48DB"/>
        </w:tc>
        <w:tc>
          <w:tcPr>
            <w:tcW w:w="2117" w:type="dxa"/>
            <w:vMerge/>
            <w:shd w:val="clear" w:color="auto" w:fill="auto"/>
          </w:tcPr>
          <w:p w14:paraId="02F68FB8" w14:textId="77777777" w:rsidR="00330700" w:rsidRPr="002353B5" w:rsidRDefault="00330700" w:rsidP="008C48DB"/>
        </w:tc>
      </w:tr>
      <w:bookmarkEnd w:id="1"/>
    </w:tbl>
    <w:p w14:paraId="00A9608F" w14:textId="77777777" w:rsidR="00330700" w:rsidRDefault="00330700" w:rsidP="00330700"/>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4253"/>
        <w:gridCol w:w="3827"/>
      </w:tblGrid>
      <w:tr w:rsidR="00330700" w:rsidRPr="002353B5" w14:paraId="5BAA3DBE" w14:textId="77777777" w:rsidTr="008C48DB">
        <w:tc>
          <w:tcPr>
            <w:tcW w:w="2518" w:type="dxa"/>
            <w:gridSpan w:val="2"/>
            <w:shd w:val="clear" w:color="auto" w:fill="auto"/>
          </w:tcPr>
          <w:p w14:paraId="7CEA0FCF" w14:textId="77777777" w:rsidR="00330700" w:rsidRPr="002353B5" w:rsidRDefault="00330700" w:rsidP="008C48DB">
            <w:pPr>
              <w:jc w:val="center"/>
              <w:rPr>
                <w:sz w:val="18"/>
                <w:szCs w:val="18"/>
              </w:rPr>
            </w:pPr>
            <w:r w:rsidRPr="002353B5">
              <w:rPr>
                <w:sz w:val="18"/>
                <w:szCs w:val="18"/>
              </w:rPr>
              <w:t>Dates</w:t>
            </w:r>
          </w:p>
        </w:tc>
        <w:tc>
          <w:tcPr>
            <w:tcW w:w="4253" w:type="dxa"/>
            <w:shd w:val="clear" w:color="auto" w:fill="auto"/>
          </w:tcPr>
          <w:p w14:paraId="3A6D6B71" w14:textId="77777777" w:rsidR="00330700" w:rsidRPr="002353B5" w:rsidRDefault="00330700" w:rsidP="008C48DB">
            <w:pPr>
              <w:jc w:val="center"/>
              <w:rPr>
                <w:sz w:val="18"/>
                <w:szCs w:val="18"/>
              </w:rPr>
            </w:pPr>
            <w:r w:rsidRPr="002353B5">
              <w:rPr>
                <w:sz w:val="18"/>
                <w:szCs w:val="18"/>
              </w:rPr>
              <w:t>Place of study</w:t>
            </w:r>
          </w:p>
        </w:tc>
        <w:tc>
          <w:tcPr>
            <w:tcW w:w="3827" w:type="dxa"/>
            <w:shd w:val="clear" w:color="auto" w:fill="auto"/>
          </w:tcPr>
          <w:p w14:paraId="12BF9B01" w14:textId="77777777" w:rsidR="00330700" w:rsidRPr="002353B5" w:rsidRDefault="00330700" w:rsidP="008C48DB">
            <w:pPr>
              <w:jc w:val="center"/>
              <w:rPr>
                <w:sz w:val="18"/>
                <w:szCs w:val="18"/>
              </w:rPr>
            </w:pPr>
            <w:r w:rsidRPr="002353B5">
              <w:rPr>
                <w:sz w:val="18"/>
                <w:szCs w:val="18"/>
              </w:rPr>
              <w:t>Qualifications attained</w:t>
            </w:r>
          </w:p>
        </w:tc>
      </w:tr>
      <w:tr w:rsidR="00330700" w:rsidRPr="002353B5" w14:paraId="707692F1" w14:textId="77777777" w:rsidTr="008C48DB">
        <w:tc>
          <w:tcPr>
            <w:tcW w:w="1242" w:type="dxa"/>
            <w:shd w:val="clear" w:color="auto" w:fill="auto"/>
          </w:tcPr>
          <w:p w14:paraId="2D0F8DB2" w14:textId="77777777" w:rsidR="00330700" w:rsidRPr="002353B5" w:rsidRDefault="00330700" w:rsidP="008C48DB">
            <w:pPr>
              <w:jc w:val="center"/>
              <w:rPr>
                <w:sz w:val="18"/>
                <w:szCs w:val="18"/>
              </w:rPr>
            </w:pPr>
            <w:r w:rsidRPr="002353B5">
              <w:rPr>
                <w:sz w:val="18"/>
                <w:szCs w:val="18"/>
              </w:rPr>
              <w:t>From</w:t>
            </w:r>
          </w:p>
        </w:tc>
        <w:tc>
          <w:tcPr>
            <w:tcW w:w="1276" w:type="dxa"/>
            <w:shd w:val="clear" w:color="auto" w:fill="auto"/>
          </w:tcPr>
          <w:p w14:paraId="48BBC02D" w14:textId="77777777" w:rsidR="00330700" w:rsidRPr="002353B5" w:rsidRDefault="00330700" w:rsidP="008C48DB">
            <w:pPr>
              <w:jc w:val="center"/>
              <w:rPr>
                <w:sz w:val="18"/>
                <w:szCs w:val="18"/>
              </w:rPr>
            </w:pPr>
            <w:r w:rsidRPr="002353B5">
              <w:rPr>
                <w:sz w:val="18"/>
                <w:szCs w:val="18"/>
              </w:rPr>
              <w:t>To</w:t>
            </w:r>
          </w:p>
        </w:tc>
        <w:tc>
          <w:tcPr>
            <w:tcW w:w="4253" w:type="dxa"/>
            <w:vMerge w:val="restart"/>
            <w:shd w:val="clear" w:color="auto" w:fill="auto"/>
          </w:tcPr>
          <w:p w14:paraId="65C8685F" w14:textId="77777777" w:rsidR="00330700" w:rsidRPr="002353B5" w:rsidRDefault="00330700" w:rsidP="008C48DB"/>
        </w:tc>
        <w:tc>
          <w:tcPr>
            <w:tcW w:w="3827" w:type="dxa"/>
            <w:vMerge w:val="restart"/>
            <w:shd w:val="clear" w:color="auto" w:fill="auto"/>
          </w:tcPr>
          <w:p w14:paraId="5458DF2D" w14:textId="77777777" w:rsidR="00330700" w:rsidRPr="002353B5" w:rsidRDefault="00330700" w:rsidP="008C48DB"/>
        </w:tc>
      </w:tr>
      <w:tr w:rsidR="00330700" w:rsidRPr="002353B5" w14:paraId="616BAD30" w14:textId="77777777" w:rsidTr="008C48DB">
        <w:tc>
          <w:tcPr>
            <w:tcW w:w="1242" w:type="dxa"/>
            <w:shd w:val="clear" w:color="auto" w:fill="auto"/>
          </w:tcPr>
          <w:p w14:paraId="0FF02057" w14:textId="77777777" w:rsidR="00330700" w:rsidRPr="002353B5" w:rsidRDefault="00330700" w:rsidP="008C48DB"/>
          <w:p w14:paraId="0A155598" w14:textId="77777777" w:rsidR="00330700" w:rsidRPr="002353B5" w:rsidRDefault="00330700" w:rsidP="008C48DB"/>
          <w:p w14:paraId="6F814D3B" w14:textId="77777777" w:rsidR="00330700" w:rsidRPr="002353B5" w:rsidRDefault="00330700" w:rsidP="008C48DB"/>
          <w:p w14:paraId="4E7CC64C" w14:textId="77777777" w:rsidR="00330700" w:rsidRPr="002353B5" w:rsidRDefault="00330700" w:rsidP="008C48DB"/>
          <w:p w14:paraId="23D020D0" w14:textId="77777777" w:rsidR="00330700" w:rsidRPr="002353B5" w:rsidRDefault="00330700" w:rsidP="008C48DB"/>
        </w:tc>
        <w:tc>
          <w:tcPr>
            <w:tcW w:w="1276" w:type="dxa"/>
            <w:shd w:val="clear" w:color="auto" w:fill="auto"/>
          </w:tcPr>
          <w:p w14:paraId="02877ED1" w14:textId="77777777" w:rsidR="00330700" w:rsidRPr="002353B5" w:rsidRDefault="00330700" w:rsidP="008C48DB"/>
        </w:tc>
        <w:tc>
          <w:tcPr>
            <w:tcW w:w="4253" w:type="dxa"/>
            <w:vMerge/>
            <w:shd w:val="clear" w:color="auto" w:fill="auto"/>
          </w:tcPr>
          <w:p w14:paraId="2318D4B2" w14:textId="77777777" w:rsidR="00330700" w:rsidRPr="002353B5" w:rsidRDefault="00330700" w:rsidP="008C48DB"/>
        </w:tc>
        <w:tc>
          <w:tcPr>
            <w:tcW w:w="3827" w:type="dxa"/>
            <w:vMerge/>
            <w:shd w:val="clear" w:color="auto" w:fill="auto"/>
          </w:tcPr>
          <w:p w14:paraId="0AA4700F" w14:textId="77777777" w:rsidR="00330700" w:rsidRPr="002353B5" w:rsidRDefault="00330700" w:rsidP="008C48DB"/>
        </w:tc>
      </w:tr>
    </w:tbl>
    <w:p w14:paraId="7ADFFE0C" w14:textId="77777777" w:rsidR="00330700" w:rsidRDefault="00330700" w:rsidP="003307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30700" w:rsidRPr="002353B5" w14:paraId="7DBE7E28" w14:textId="77777777" w:rsidTr="008C48DB">
        <w:tc>
          <w:tcPr>
            <w:tcW w:w="10584" w:type="dxa"/>
            <w:shd w:val="clear" w:color="auto" w:fill="auto"/>
          </w:tcPr>
          <w:p w14:paraId="7E221CF9" w14:textId="77777777" w:rsidR="00330700" w:rsidRPr="002353B5" w:rsidRDefault="00330700" w:rsidP="008C48DB">
            <w:pPr>
              <w:rPr>
                <w:sz w:val="18"/>
                <w:szCs w:val="18"/>
                <w:u w:val="single"/>
              </w:rPr>
            </w:pPr>
            <w:r w:rsidRPr="002353B5">
              <w:rPr>
                <w:sz w:val="18"/>
                <w:szCs w:val="18"/>
                <w:u w:val="single"/>
              </w:rPr>
              <w:lastRenderedPageBreak/>
              <w:t>Membership of Professional bodies (if applicable</w:t>
            </w:r>
          </w:p>
        </w:tc>
      </w:tr>
    </w:tbl>
    <w:p w14:paraId="0FFAAE8F" w14:textId="77777777" w:rsidR="00330700" w:rsidRDefault="00330700" w:rsidP="003307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30700" w:rsidRPr="002353B5" w14:paraId="77D440B7" w14:textId="77777777" w:rsidTr="008C48DB">
        <w:tc>
          <w:tcPr>
            <w:tcW w:w="10584" w:type="dxa"/>
            <w:shd w:val="clear" w:color="auto" w:fill="auto"/>
          </w:tcPr>
          <w:p w14:paraId="1F075854" w14:textId="77777777" w:rsidR="00330700" w:rsidRPr="002353B5" w:rsidRDefault="00330700" w:rsidP="008C48DB">
            <w:pPr>
              <w:rPr>
                <w:b/>
              </w:rPr>
            </w:pPr>
            <w:r w:rsidRPr="002353B5">
              <w:rPr>
                <w:sz w:val="18"/>
                <w:szCs w:val="18"/>
              </w:rPr>
              <w:t>Do you possess a car, and a full driving licence?</w:t>
            </w:r>
            <w:r w:rsidRPr="002353B5">
              <w:t xml:space="preserve">           </w:t>
            </w:r>
            <w:r w:rsidRPr="002353B5">
              <w:rPr>
                <w:b/>
              </w:rPr>
              <w:t>YES / NO</w:t>
            </w:r>
          </w:p>
        </w:tc>
      </w:tr>
    </w:tbl>
    <w:p w14:paraId="0009DB3E" w14:textId="77777777" w:rsidR="00330700" w:rsidRDefault="00330700" w:rsidP="003307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30700" w:rsidRPr="002353B5" w14:paraId="4FF0913D" w14:textId="77777777" w:rsidTr="008C48DB">
        <w:tc>
          <w:tcPr>
            <w:tcW w:w="10584" w:type="dxa"/>
            <w:shd w:val="clear" w:color="auto" w:fill="auto"/>
          </w:tcPr>
          <w:p w14:paraId="152C81FD" w14:textId="77777777" w:rsidR="00330700" w:rsidRPr="002353B5" w:rsidRDefault="00330700" w:rsidP="008C48DB">
            <w:r w:rsidRPr="002353B5">
              <w:t>Rehabilitation of Offenders Act</w:t>
            </w:r>
          </w:p>
          <w:p w14:paraId="67837DAF" w14:textId="77777777" w:rsidR="00330700" w:rsidRPr="002353B5" w:rsidRDefault="00330700" w:rsidP="008C48DB">
            <w:r w:rsidRPr="002353B5">
              <w:t>Under the provisions of the Rehabilitation of Offenders Act, you do not have to disclose information on certain convictions after a set period of time, as they become ‘spent’. This post is however exempt from the above Act, therefore ALL convictions and any cautions or bind overs must be declared and cannot be regarded as ‘spent’.</w:t>
            </w:r>
          </w:p>
          <w:p w14:paraId="3A79819A" w14:textId="77777777" w:rsidR="00330700" w:rsidRPr="002353B5" w:rsidRDefault="00330700" w:rsidP="008C48DB">
            <w:pPr>
              <w:rPr>
                <w:b/>
              </w:rPr>
            </w:pPr>
            <w:r w:rsidRPr="002353B5">
              <w:t xml:space="preserve">Have you ever been convicted of a criminal offence?          </w:t>
            </w:r>
            <w:r w:rsidRPr="002353B5">
              <w:rPr>
                <w:b/>
              </w:rPr>
              <w:t>YES /NO</w:t>
            </w:r>
          </w:p>
          <w:p w14:paraId="626DCF34" w14:textId="77777777" w:rsidR="00330700" w:rsidRPr="002353B5" w:rsidRDefault="00330700" w:rsidP="008C48DB">
            <w:pPr>
              <w:rPr>
                <w:b/>
              </w:rPr>
            </w:pPr>
            <w:r w:rsidRPr="002353B5">
              <w:t xml:space="preserve">Do you have any criminal charges or summonses pending against you?      </w:t>
            </w:r>
            <w:r w:rsidRPr="002353B5">
              <w:rPr>
                <w:b/>
              </w:rPr>
              <w:t>YES / NO</w:t>
            </w:r>
          </w:p>
          <w:p w14:paraId="29B2EB10" w14:textId="77777777" w:rsidR="00330700" w:rsidRPr="002353B5" w:rsidRDefault="00330700" w:rsidP="008C48DB">
            <w:r w:rsidRPr="002353B5">
              <w:t>Having a criminal record will not necessarily bar you from working with us.</w:t>
            </w:r>
          </w:p>
        </w:tc>
      </w:tr>
    </w:tbl>
    <w:p w14:paraId="5B00B57D" w14:textId="77777777" w:rsidR="00330700" w:rsidRDefault="00330700" w:rsidP="003307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30700" w:rsidRPr="002353B5" w14:paraId="1255C5B8" w14:textId="77777777" w:rsidTr="008C48DB">
        <w:tc>
          <w:tcPr>
            <w:tcW w:w="10584" w:type="dxa"/>
            <w:shd w:val="clear" w:color="auto" w:fill="auto"/>
          </w:tcPr>
          <w:p w14:paraId="453F5E91" w14:textId="77777777" w:rsidR="00330700" w:rsidRPr="002353B5" w:rsidRDefault="00330700" w:rsidP="008C48DB">
            <w:r w:rsidRPr="002353B5">
              <w:t>Disabled applicants</w:t>
            </w:r>
          </w:p>
          <w:p w14:paraId="2B1BB891" w14:textId="77777777" w:rsidR="00330700" w:rsidRPr="002353B5" w:rsidRDefault="00330700" w:rsidP="008C48DB">
            <w:r w:rsidRPr="002353B5">
              <w:t>If invited to interview, are there special arrangements that you would like to be made for you?</w:t>
            </w:r>
          </w:p>
          <w:p w14:paraId="61846EFC" w14:textId="77777777" w:rsidR="00330700" w:rsidRPr="002353B5" w:rsidRDefault="00330700" w:rsidP="008C48DB"/>
          <w:p w14:paraId="30A2B15C" w14:textId="77777777" w:rsidR="00330700" w:rsidRPr="002353B5" w:rsidRDefault="00330700" w:rsidP="008C48DB"/>
          <w:p w14:paraId="6C7ADAE7" w14:textId="77777777" w:rsidR="00330700" w:rsidRPr="002353B5" w:rsidRDefault="00330700" w:rsidP="008C48DB"/>
          <w:p w14:paraId="402CD0DF" w14:textId="77777777" w:rsidR="00330700" w:rsidRPr="002353B5" w:rsidRDefault="00330700" w:rsidP="008C48DB"/>
        </w:tc>
      </w:tr>
    </w:tbl>
    <w:p w14:paraId="213D7156" w14:textId="77777777" w:rsidR="00654159" w:rsidRDefault="00654159" w:rsidP="00330700">
      <w:pPr>
        <w:rPr>
          <w:b/>
        </w:rPr>
      </w:pPr>
    </w:p>
    <w:p w14:paraId="4D9B6AF9" w14:textId="1B22CDCA" w:rsidR="00330700" w:rsidRDefault="00330700" w:rsidP="00330700">
      <w:pPr>
        <w:rPr>
          <w:b/>
        </w:rPr>
      </w:pPr>
      <w:r>
        <w:rPr>
          <w:b/>
        </w:rPr>
        <w:t>I confirm that the information contained on this application form is, to the best of my knowledge, correct and accurate. I agree to the information being processed in accordance with the Data Protection Act.</w:t>
      </w:r>
    </w:p>
    <w:p w14:paraId="5E63BA02" w14:textId="77777777" w:rsidR="00330700" w:rsidRDefault="00330700" w:rsidP="00330700">
      <w:pPr>
        <w:rPr>
          <w:b/>
        </w:rPr>
      </w:pPr>
    </w:p>
    <w:p w14:paraId="32E3B99E" w14:textId="77777777" w:rsidR="00330700" w:rsidRDefault="00330700" w:rsidP="00330700">
      <w:pPr>
        <w:rPr>
          <w:b/>
        </w:rPr>
      </w:pPr>
      <w:r>
        <w:rPr>
          <w:b/>
        </w:rPr>
        <w:t>Signed ………………………………………………………………………………………………………</w:t>
      </w:r>
    </w:p>
    <w:p w14:paraId="6554A289" w14:textId="77777777" w:rsidR="00330700" w:rsidRDefault="00330700" w:rsidP="00330700">
      <w:pPr>
        <w:rPr>
          <w:b/>
        </w:rPr>
      </w:pPr>
    </w:p>
    <w:p w14:paraId="7AEC4E30" w14:textId="77777777" w:rsidR="00330700" w:rsidRPr="003C5E29" w:rsidRDefault="00330700" w:rsidP="00330700">
      <w:pPr>
        <w:rPr>
          <w:b/>
        </w:rPr>
      </w:pPr>
      <w:r>
        <w:rPr>
          <w:b/>
        </w:rPr>
        <w:t>Date …………………………………………………………………………………………………………</w:t>
      </w:r>
    </w:p>
    <w:p w14:paraId="69E214E2" w14:textId="77777777" w:rsidR="00330700" w:rsidRDefault="00330700"/>
    <w:sectPr w:rsidR="003307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DB0"/>
    <w:multiLevelType w:val="hybridMultilevel"/>
    <w:tmpl w:val="089A3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6785D"/>
    <w:multiLevelType w:val="hybridMultilevel"/>
    <w:tmpl w:val="CDB8AEEC"/>
    <w:lvl w:ilvl="0" w:tplc="81DC490E">
      <w:start w:val="1"/>
      <w:numFmt w:val="bullet"/>
      <w:lvlText w:val=""/>
      <w:lvlJc w:val="left"/>
      <w:pPr>
        <w:ind w:left="720" w:hanging="360"/>
      </w:pPr>
      <w:rPr>
        <w:rFonts w:ascii="Symbol" w:hAnsi="Symbol" w:hint="default"/>
      </w:rPr>
    </w:lvl>
    <w:lvl w:ilvl="1" w:tplc="F8100C5E" w:tentative="1">
      <w:start w:val="1"/>
      <w:numFmt w:val="bullet"/>
      <w:lvlText w:val="o"/>
      <w:lvlJc w:val="left"/>
      <w:pPr>
        <w:ind w:left="1440" w:hanging="360"/>
      </w:pPr>
      <w:rPr>
        <w:rFonts w:ascii="Courier New" w:hAnsi="Courier New" w:cs="Courier New" w:hint="default"/>
      </w:rPr>
    </w:lvl>
    <w:lvl w:ilvl="2" w:tplc="B9B4B152" w:tentative="1">
      <w:start w:val="1"/>
      <w:numFmt w:val="bullet"/>
      <w:lvlText w:val=""/>
      <w:lvlJc w:val="left"/>
      <w:pPr>
        <w:ind w:left="2160" w:hanging="360"/>
      </w:pPr>
      <w:rPr>
        <w:rFonts w:ascii="Wingdings" w:hAnsi="Wingdings" w:hint="default"/>
      </w:rPr>
    </w:lvl>
    <w:lvl w:ilvl="3" w:tplc="1A720E78" w:tentative="1">
      <w:start w:val="1"/>
      <w:numFmt w:val="bullet"/>
      <w:lvlText w:val=""/>
      <w:lvlJc w:val="left"/>
      <w:pPr>
        <w:ind w:left="2880" w:hanging="360"/>
      </w:pPr>
      <w:rPr>
        <w:rFonts w:ascii="Symbol" w:hAnsi="Symbol" w:hint="default"/>
      </w:rPr>
    </w:lvl>
    <w:lvl w:ilvl="4" w:tplc="74AA30E4" w:tentative="1">
      <w:start w:val="1"/>
      <w:numFmt w:val="bullet"/>
      <w:lvlText w:val="o"/>
      <w:lvlJc w:val="left"/>
      <w:pPr>
        <w:ind w:left="3600" w:hanging="360"/>
      </w:pPr>
      <w:rPr>
        <w:rFonts w:ascii="Courier New" w:hAnsi="Courier New" w:cs="Courier New" w:hint="default"/>
      </w:rPr>
    </w:lvl>
    <w:lvl w:ilvl="5" w:tplc="2C4CBE62" w:tentative="1">
      <w:start w:val="1"/>
      <w:numFmt w:val="bullet"/>
      <w:lvlText w:val=""/>
      <w:lvlJc w:val="left"/>
      <w:pPr>
        <w:ind w:left="4320" w:hanging="360"/>
      </w:pPr>
      <w:rPr>
        <w:rFonts w:ascii="Wingdings" w:hAnsi="Wingdings" w:hint="default"/>
      </w:rPr>
    </w:lvl>
    <w:lvl w:ilvl="6" w:tplc="599C10E4" w:tentative="1">
      <w:start w:val="1"/>
      <w:numFmt w:val="bullet"/>
      <w:lvlText w:val=""/>
      <w:lvlJc w:val="left"/>
      <w:pPr>
        <w:ind w:left="5040" w:hanging="360"/>
      </w:pPr>
      <w:rPr>
        <w:rFonts w:ascii="Symbol" w:hAnsi="Symbol" w:hint="default"/>
      </w:rPr>
    </w:lvl>
    <w:lvl w:ilvl="7" w:tplc="556CA366" w:tentative="1">
      <w:start w:val="1"/>
      <w:numFmt w:val="bullet"/>
      <w:lvlText w:val="o"/>
      <w:lvlJc w:val="left"/>
      <w:pPr>
        <w:ind w:left="5760" w:hanging="360"/>
      </w:pPr>
      <w:rPr>
        <w:rFonts w:ascii="Courier New" w:hAnsi="Courier New" w:cs="Courier New" w:hint="default"/>
      </w:rPr>
    </w:lvl>
    <w:lvl w:ilvl="8" w:tplc="0E02E21C" w:tentative="1">
      <w:start w:val="1"/>
      <w:numFmt w:val="bullet"/>
      <w:lvlText w:val=""/>
      <w:lvlJc w:val="left"/>
      <w:pPr>
        <w:ind w:left="6480" w:hanging="360"/>
      </w:pPr>
      <w:rPr>
        <w:rFonts w:ascii="Wingdings" w:hAnsi="Wingdings" w:hint="default"/>
      </w:rPr>
    </w:lvl>
  </w:abstractNum>
  <w:abstractNum w:abstractNumId="2" w15:restartNumberingAfterBreak="0">
    <w:nsid w:val="15EC2166"/>
    <w:multiLevelType w:val="hybridMultilevel"/>
    <w:tmpl w:val="E4E27780"/>
    <w:lvl w:ilvl="0" w:tplc="6F603F1A">
      <w:start w:val="1"/>
      <w:numFmt w:val="bullet"/>
      <w:lvlText w:val=""/>
      <w:lvlJc w:val="left"/>
      <w:pPr>
        <w:ind w:left="720" w:hanging="360"/>
      </w:pPr>
      <w:rPr>
        <w:rFonts w:ascii="Symbol" w:hAnsi="Symbol" w:hint="default"/>
      </w:rPr>
    </w:lvl>
    <w:lvl w:ilvl="1" w:tplc="1A3CB164" w:tentative="1">
      <w:start w:val="1"/>
      <w:numFmt w:val="bullet"/>
      <w:lvlText w:val="o"/>
      <w:lvlJc w:val="left"/>
      <w:pPr>
        <w:ind w:left="1440" w:hanging="360"/>
      </w:pPr>
      <w:rPr>
        <w:rFonts w:ascii="Courier New" w:hAnsi="Courier New" w:cs="Courier New" w:hint="default"/>
      </w:rPr>
    </w:lvl>
    <w:lvl w:ilvl="2" w:tplc="BCF2029C" w:tentative="1">
      <w:start w:val="1"/>
      <w:numFmt w:val="bullet"/>
      <w:lvlText w:val=""/>
      <w:lvlJc w:val="left"/>
      <w:pPr>
        <w:ind w:left="2160" w:hanging="360"/>
      </w:pPr>
      <w:rPr>
        <w:rFonts w:ascii="Wingdings" w:hAnsi="Wingdings" w:hint="default"/>
      </w:rPr>
    </w:lvl>
    <w:lvl w:ilvl="3" w:tplc="94DC65FA" w:tentative="1">
      <w:start w:val="1"/>
      <w:numFmt w:val="bullet"/>
      <w:lvlText w:val=""/>
      <w:lvlJc w:val="left"/>
      <w:pPr>
        <w:ind w:left="2880" w:hanging="360"/>
      </w:pPr>
      <w:rPr>
        <w:rFonts w:ascii="Symbol" w:hAnsi="Symbol" w:hint="default"/>
      </w:rPr>
    </w:lvl>
    <w:lvl w:ilvl="4" w:tplc="9D9CECAC" w:tentative="1">
      <w:start w:val="1"/>
      <w:numFmt w:val="bullet"/>
      <w:lvlText w:val="o"/>
      <w:lvlJc w:val="left"/>
      <w:pPr>
        <w:ind w:left="3600" w:hanging="360"/>
      </w:pPr>
      <w:rPr>
        <w:rFonts w:ascii="Courier New" w:hAnsi="Courier New" w:cs="Courier New" w:hint="default"/>
      </w:rPr>
    </w:lvl>
    <w:lvl w:ilvl="5" w:tplc="0A9A32B2" w:tentative="1">
      <w:start w:val="1"/>
      <w:numFmt w:val="bullet"/>
      <w:lvlText w:val=""/>
      <w:lvlJc w:val="left"/>
      <w:pPr>
        <w:ind w:left="4320" w:hanging="360"/>
      </w:pPr>
      <w:rPr>
        <w:rFonts w:ascii="Wingdings" w:hAnsi="Wingdings" w:hint="default"/>
      </w:rPr>
    </w:lvl>
    <w:lvl w:ilvl="6" w:tplc="483803A2" w:tentative="1">
      <w:start w:val="1"/>
      <w:numFmt w:val="bullet"/>
      <w:lvlText w:val=""/>
      <w:lvlJc w:val="left"/>
      <w:pPr>
        <w:ind w:left="5040" w:hanging="360"/>
      </w:pPr>
      <w:rPr>
        <w:rFonts w:ascii="Symbol" w:hAnsi="Symbol" w:hint="default"/>
      </w:rPr>
    </w:lvl>
    <w:lvl w:ilvl="7" w:tplc="C96CC6C8" w:tentative="1">
      <w:start w:val="1"/>
      <w:numFmt w:val="bullet"/>
      <w:lvlText w:val="o"/>
      <w:lvlJc w:val="left"/>
      <w:pPr>
        <w:ind w:left="5760" w:hanging="360"/>
      </w:pPr>
      <w:rPr>
        <w:rFonts w:ascii="Courier New" w:hAnsi="Courier New" w:cs="Courier New" w:hint="default"/>
      </w:rPr>
    </w:lvl>
    <w:lvl w:ilvl="8" w:tplc="655A9322" w:tentative="1">
      <w:start w:val="1"/>
      <w:numFmt w:val="bullet"/>
      <w:lvlText w:val=""/>
      <w:lvlJc w:val="left"/>
      <w:pPr>
        <w:ind w:left="6480" w:hanging="360"/>
      </w:pPr>
      <w:rPr>
        <w:rFonts w:ascii="Wingdings" w:hAnsi="Wingdings" w:hint="default"/>
      </w:rPr>
    </w:lvl>
  </w:abstractNum>
  <w:abstractNum w:abstractNumId="3" w15:restartNumberingAfterBreak="0">
    <w:nsid w:val="24574AD7"/>
    <w:multiLevelType w:val="hybridMultilevel"/>
    <w:tmpl w:val="D57ECAD8"/>
    <w:lvl w:ilvl="0" w:tplc="2FE86022">
      <w:start w:val="1"/>
      <w:numFmt w:val="bullet"/>
      <w:lvlText w:val=""/>
      <w:lvlJc w:val="left"/>
      <w:pPr>
        <w:ind w:left="720" w:hanging="360"/>
      </w:pPr>
      <w:rPr>
        <w:rFonts w:ascii="Symbol" w:hAnsi="Symbol" w:hint="default"/>
      </w:rPr>
    </w:lvl>
    <w:lvl w:ilvl="1" w:tplc="5A140ECE" w:tentative="1">
      <w:start w:val="1"/>
      <w:numFmt w:val="bullet"/>
      <w:lvlText w:val="o"/>
      <w:lvlJc w:val="left"/>
      <w:pPr>
        <w:ind w:left="1440" w:hanging="360"/>
      </w:pPr>
      <w:rPr>
        <w:rFonts w:ascii="Courier New" w:hAnsi="Courier New" w:cs="Courier New" w:hint="default"/>
      </w:rPr>
    </w:lvl>
    <w:lvl w:ilvl="2" w:tplc="52A88E8E" w:tentative="1">
      <w:start w:val="1"/>
      <w:numFmt w:val="bullet"/>
      <w:lvlText w:val=""/>
      <w:lvlJc w:val="left"/>
      <w:pPr>
        <w:ind w:left="2160" w:hanging="360"/>
      </w:pPr>
      <w:rPr>
        <w:rFonts w:ascii="Wingdings" w:hAnsi="Wingdings" w:hint="default"/>
      </w:rPr>
    </w:lvl>
    <w:lvl w:ilvl="3" w:tplc="5D6A2802" w:tentative="1">
      <w:start w:val="1"/>
      <w:numFmt w:val="bullet"/>
      <w:lvlText w:val=""/>
      <w:lvlJc w:val="left"/>
      <w:pPr>
        <w:ind w:left="2880" w:hanging="360"/>
      </w:pPr>
      <w:rPr>
        <w:rFonts w:ascii="Symbol" w:hAnsi="Symbol" w:hint="default"/>
      </w:rPr>
    </w:lvl>
    <w:lvl w:ilvl="4" w:tplc="5C407000" w:tentative="1">
      <w:start w:val="1"/>
      <w:numFmt w:val="bullet"/>
      <w:lvlText w:val="o"/>
      <w:lvlJc w:val="left"/>
      <w:pPr>
        <w:ind w:left="3600" w:hanging="360"/>
      </w:pPr>
      <w:rPr>
        <w:rFonts w:ascii="Courier New" w:hAnsi="Courier New" w:cs="Courier New" w:hint="default"/>
      </w:rPr>
    </w:lvl>
    <w:lvl w:ilvl="5" w:tplc="37704BF0" w:tentative="1">
      <w:start w:val="1"/>
      <w:numFmt w:val="bullet"/>
      <w:lvlText w:val=""/>
      <w:lvlJc w:val="left"/>
      <w:pPr>
        <w:ind w:left="4320" w:hanging="360"/>
      </w:pPr>
      <w:rPr>
        <w:rFonts w:ascii="Wingdings" w:hAnsi="Wingdings" w:hint="default"/>
      </w:rPr>
    </w:lvl>
    <w:lvl w:ilvl="6" w:tplc="C6A073C2" w:tentative="1">
      <w:start w:val="1"/>
      <w:numFmt w:val="bullet"/>
      <w:lvlText w:val=""/>
      <w:lvlJc w:val="left"/>
      <w:pPr>
        <w:ind w:left="5040" w:hanging="360"/>
      </w:pPr>
      <w:rPr>
        <w:rFonts w:ascii="Symbol" w:hAnsi="Symbol" w:hint="default"/>
      </w:rPr>
    </w:lvl>
    <w:lvl w:ilvl="7" w:tplc="3650048C" w:tentative="1">
      <w:start w:val="1"/>
      <w:numFmt w:val="bullet"/>
      <w:lvlText w:val="o"/>
      <w:lvlJc w:val="left"/>
      <w:pPr>
        <w:ind w:left="5760" w:hanging="360"/>
      </w:pPr>
      <w:rPr>
        <w:rFonts w:ascii="Courier New" w:hAnsi="Courier New" w:cs="Courier New" w:hint="default"/>
      </w:rPr>
    </w:lvl>
    <w:lvl w:ilvl="8" w:tplc="B600B2B6" w:tentative="1">
      <w:start w:val="1"/>
      <w:numFmt w:val="bullet"/>
      <w:lvlText w:val=""/>
      <w:lvlJc w:val="left"/>
      <w:pPr>
        <w:ind w:left="6480" w:hanging="360"/>
      </w:pPr>
      <w:rPr>
        <w:rFonts w:ascii="Wingdings" w:hAnsi="Wingdings" w:hint="default"/>
      </w:rPr>
    </w:lvl>
  </w:abstractNum>
  <w:abstractNum w:abstractNumId="4" w15:restartNumberingAfterBreak="0">
    <w:nsid w:val="2D1528FB"/>
    <w:multiLevelType w:val="hybridMultilevel"/>
    <w:tmpl w:val="A8D6CB0C"/>
    <w:lvl w:ilvl="0" w:tplc="F6B6403E">
      <w:start w:val="1"/>
      <w:numFmt w:val="decimal"/>
      <w:lvlText w:val="%1."/>
      <w:lvlJc w:val="left"/>
      <w:pPr>
        <w:ind w:left="720" w:hanging="360"/>
      </w:pPr>
    </w:lvl>
    <w:lvl w:ilvl="1" w:tplc="1CD8FB50" w:tentative="1">
      <w:start w:val="1"/>
      <w:numFmt w:val="lowerLetter"/>
      <w:lvlText w:val="%2."/>
      <w:lvlJc w:val="left"/>
      <w:pPr>
        <w:ind w:left="1440" w:hanging="360"/>
      </w:pPr>
    </w:lvl>
    <w:lvl w:ilvl="2" w:tplc="B9D230A8" w:tentative="1">
      <w:start w:val="1"/>
      <w:numFmt w:val="lowerRoman"/>
      <w:lvlText w:val="%3."/>
      <w:lvlJc w:val="right"/>
      <w:pPr>
        <w:ind w:left="2160" w:hanging="180"/>
      </w:pPr>
    </w:lvl>
    <w:lvl w:ilvl="3" w:tplc="F63AB6AE" w:tentative="1">
      <w:start w:val="1"/>
      <w:numFmt w:val="decimal"/>
      <w:lvlText w:val="%4."/>
      <w:lvlJc w:val="left"/>
      <w:pPr>
        <w:ind w:left="2880" w:hanging="360"/>
      </w:pPr>
    </w:lvl>
    <w:lvl w:ilvl="4" w:tplc="C83C248A" w:tentative="1">
      <w:start w:val="1"/>
      <w:numFmt w:val="lowerLetter"/>
      <w:lvlText w:val="%5."/>
      <w:lvlJc w:val="left"/>
      <w:pPr>
        <w:ind w:left="3600" w:hanging="360"/>
      </w:pPr>
    </w:lvl>
    <w:lvl w:ilvl="5" w:tplc="0DC80A2E" w:tentative="1">
      <w:start w:val="1"/>
      <w:numFmt w:val="lowerRoman"/>
      <w:lvlText w:val="%6."/>
      <w:lvlJc w:val="right"/>
      <w:pPr>
        <w:ind w:left="4320" w:hanging="180"/>
      </w:pPr>
    </w:lvl>
    <w:lvl w:ilvl="6" w:tplc="D3506020" w:tentative="1">
      <w:start w:val="1"/>
      <w:numFmt w:val="decimal"/>
      <w:lvlText w:val="%7."/>
      <w:lvlJc w:val="left"/>
      <w:pPr>
        <w:ind w:left="5040" w:hanging="360"/>
      </w:pPr>
    </w:lvl>
    <w:lvl w:ilvl="7" w:tplc="404C2406" w:tentative="1">
      <w:start w:val="1"/>
      <w:numFmt w:val="lowerLetter"/>
      <w:lvlText w:val="%8."/>
      <w:lvlJc w:val="left"/>
      <w:pPr>
        <w:ind w:left="5760" w:hanging="360"/>
      </w:pPr>
    </w:lvl>
    <w:lvl w:ilvl="8" w:tplc="7E5C1726" w:tentative="1">
      <w:start w:val="1"/>
      <w:numFmt w:val="lowerRoman"/>
      <w:lvlText w:val="%9."/>
      <w:lvlJc w:val="right"/>
      <w:pPr>
        <w:ind w:left="6480" w:hanging="180"/>
      </w:pPr>
    </w:lvl>
  </w:abstractNum>
  <w:abstractNum w:abstractNumId="5" w15:restartNumberingAfterBreak="0">
    <w:nsid w:val="3CAB326F"/>
    <w:multiLevelType w:val="hybridMultilevel"/>
    <w:tmpl w:val="13BA4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6041A"/>
    <w:multiLevelType w:val="hybridMultilevel"/>
    <w:tmpl w:val="9060509A"/>
    <w:lvl w:ilvl="0" w:tplc="2FA2A0C0">
      <w:start w:val="1"/>
      <w:numFmt w:val="bullet"/>
      <w:lvlText w:val=""/>
      <w:lvlJc w:val="left"/>
      <w:pPr>
        <w:ind w:left="720" w:hanging="360"/>
      </w:pPr>
      <w:rPr>
        <w:rFonts w:ascii="Symbol" w:hAnsi="Symbol" w:hint="default"/>
      </w:rPr>
    </w:lvl>
    <w:lvl w:ilvl="1" w:tplc="4F00282E" w:tentative="1">
      <w:start w:val="1"/>
      <w:numFmt w:val="bullet"/>
      <w:lvlText w:val="o"/>
      <w:lvlJc w:val="left"/>
      <w:pPr>
        <w:ind w:left="1440" w:hanging="360"/>
      </w:pPr>
      <w:rPr>
        <w:rFonts w:ascii="Courier New" w:hAnsi="Courier New" w:cs="Courier New" w:hint="default"/>
      </w:rPr>
    </w:lvl>
    <w:lvl w:ilvl="2" w:tplc="EDCC4052" w:tentative="1">
      <w:start w:val="1"/>
      <w:numFmt w:val="bullet"/>
      <w:lvlText w:val=""/>
      <w:lvlJc w:val="left"/>
      <w:pPr>
        <w:ind w:left="2160" w:hanging="360"/>
      </w:pPr>
      <w:rPr>
        <w:rFonts w:ascii="Wingdings" w:hAnsi="Wingdings" w:hint="default"/>
      </w:rPr>
    </w:lvl>
    <w:lvl w:ilvl="3" w:tplc="0C3EF9AA" w:tentative="1">
      <w:start w:val="1"/>
      <w:numFmt w:val="bullet"/>
      <w:lvlText w:val=""/>
      <w:lvlJc w:val="left"/>
      <w:pPr>
        <w:ind w:left="2880" w:hanging="360"/>
      </w:pPr>
      <w:rPr>
        <w:rFonts w:ascii="Symbol" w:hAnsi="Symbol" w:hint="default"/>
      </w:rPr>
    </w:lvl>
    <w:lvl w:ilvl="4" w:tplc="75F8388C" w:tentative="1">
      <w:start w:val="1"/>
      <w:numFmt w:val="bullet"/>
      <w:lvlText w:val="o"/>
      <w:lvlJc w:val="left"/>
      <w:pPr>
        <w:ind w:left="3600" w:hanging="360"/>
      </w:pPr>
      <w:rPr>
        <w:rFonts w:ascii="Courier New" w:hAnsi="Courier New" w:cs="Courier New" w:hint="default"/>
      </w:rPr>
    </w:lvl>
    <w:lvl w:ilvl="5" w:tplc="A4F017F6" w:tentative="1">
      <w:start w:val="1"/>
      <w:numFmt w:val="bullet"/>
      <w:lvlText w:val=""/>
      <w:lvlJc w:val="left"/>
      <w:pPr>
        <w:ind w:left="4320" w:hanging="360"/>
      </w:pPr>
      <w:rPr>
        <w:rFonts w:ascii="Wingdings" w:hAnsi="Wingdings" w:hint="default"/>
      </w:rPr>
    </w:lvl>
    <w:lvl w:ilvl="6" w:tplc="BB18067A" w:tentative="1">
      <w:start w:val="1"/>
      <w:numFmt w:val="bullet"/>
      <w:lvlText w:val=""/>
      <w:lvlJc w:val="left"/>
      <w:pPr>
        <w:ind w:left="5040" w:hanging="360"/>
      </w:pPr>
      <w:rPr>
        <w:rFonts w:ascii="Symbol" w:hAnsi="Symbol" w:hint="default"/>
      </w:rPr>
    </w:lvl>
    <w:lvl w:ilvl="7" w:tplc="C2C47728" w:tentative="1">
      <w:start w:val="1"/>
      <w:numFmt w:val="bullet"/>
      <w:lvlText w:val="o"/>
      <w:lvlJc w:val="left"/>
      <w:pPr>
        <w:ind w:left="5760" w:hanging="360"/>
      </w:pPr>
      <w:rPr>
        <w:rFonts w:ascii="Courier New" w:hAnsi="Courier New" w:cs="Courier New" w:hint="default"/>
      </w:rPr>
    </w:lvl>
    <w:lvl w:ilvl="8" w:tplc="9A368016" w:tentative="1">
      <w:start w:val="1"/>
      <w:numFmt w:val="bullet"/>
      <w:lvlText w:val=""/>
      <w:lvlJc w:val="left"/>
      <w:pPr>
        <w:ind w:left="6480" w:hanging="360"/>
      </w:pPr>
      <w:rPr>
        <w:rFonts w:ascii="Wingdings" w:hAnsi="Wingdings" w:hint="default"/>
      </w:rPr>
    </w:lvl>
  </w:abstractNum>
  <w:abstractNum w:abstractNumId="7" w15:restartNumberingAfterBreak="0">
    <w:nsid w:val="59124CE6"/>
    <w:multiLevelType w:val="hybridMultilevel"/>
    <w:tmpl w:val="98740BB0"/>
    <w:lvl w:ilvl="0" w:tplc="5074CBEC">
      <w:start w:val="1"/>
      <w:numFmt w:val="bullet"/>
      <w:lvlText w:val=""/>
      <w:lvlJc w:val="left"/>
      <w:pPr>
        <w:ind w:left="720" w:hanging="360"/>
      </w:pPr>
      <w:rPr>
        <w:rFonts w:ascii="Symbol" w:hAnsi="Symbol" w:hint="default"/>
      </w:rPr>
    </w:lvl>
    <w:lvl w:ilvl="1" w:tplc="BF2215A4" w:tentative="1">
      <w:start w:val="1"/>
      <w:numFmt w:val="bullet"/>
      <w:lvlText w:val="o"/>
      <w:lvlJc w:val="left"/>
      <w:pPr>
        <w:ind w:left="1440" w:hanging="360"/>
      </w:pPr>
      <w:rPr>
        <w:rFonts w:ascii="Courier New" w:hAnsi="Courier New" w:cs="Courier New" w:hint="default"/>
      </w:rPr>
    </w:lvl>
    <w:lvl w:ilvl="2" w:tplc="B664AFFE" w:tentative="1">
      <w:start w:val="1"/>
      <w:numFmt w:val="bullet"/>
      <w:lvlText w:val=""/>
      <w:lvlJc w:val="left"/>
      <w:pPr>
        <w:ind w:left="2160" w:hanging="360"/>
      </w:pPr>
      <w:rPr>
        <w:rFonts w:ascii="Wingdings" w:hAnsi="Wingdings" w:hint="default"/>
      </w:rPr>
    </w:lvl>
    <w:lvl w:ilvl="3" w:tplc="2398F31C" w:tentative="1">
      <w:start w:val="1"/>
      <w:numFmt w:val="bullet"/>
      <w:lvlText w:val=""/>
      <w:lvlJc w:val="left"/>
      <w:pPr>
        <w:ind w:left="2880" w:hanging="360"/>
      </w:pPr>
      <w:rPr>
        <w:rFonts w:ascii="Symbol" w:hAnsi="Symbol" w:hint="default"/>
      </w:rPr>
    </w:lvl>
    <w:lvl w:ilvl="4" w:tplc="052E2D7A" w:tentative="1">
      <w:start w:val="1"/>
      <w:numFmt w:val="bullet"/>
      <w:lvlText w:val="o"/>
      <w:lvlJc w:val="left"/>
      <w:pPr>
        <w:ind w:left="3600" w:hanging="360"/>
      </w:pPr>
      <w:rPr>
        <w:rFonts w:ascii="Courier New" w:hAnsi="Courier New" w:cs="Courier New" w:hint="default"/>
      </w:rPr>
    </w:lvl>
    <w:lvl w:ilvl="5" w:tplc="0E6825CC" w:tentative="1">
      <w:start w:val="1"/>
      <w:numFmt w:val="bullet"/>
      <w:lvlText w:val=""/>
      <w:lvlJc w:val="left"/>
      <w:pPr>
        <w:ind w:left="4320" w:hanging="360"/>
      </w:pPr>
      <w:rPr>
        <w:rFonts w:ascii="Wingdings" w:hAnsi="Wingdings" w:hint="default"/>
      </w:rPr>
    </w:lvl>
    <w:lvl w:ilvl="6" w:tplc="725A731C" w:tentative="1">
      <w:start w:val="1"/>
      <w:numFmt w:val="bullet"/>
      <w:lvlText w:val=""/>
      <w:lvlJc w:val="left"/>
      <w:pPr>
        <w:ind w:left="5040" w:hanging="360"/>
      </w:pPr>
      <w:rPr>
        <w:rFonts w:ascii="Symbol" w:hAnsi="Symbol" w:hint="default"/>
      </w:rPr>
    </w:lvl>
    <w:lvl w:ilvl="7" w:tplc="68260910" w:tentative="1">
      <w:start w:val="1"/>
      <w:numFmt w:val="bullet"/>
      <w:lvlText w:val="o"/>
      <w:lvlJc w:val="left"/>
      <w:pPr>
        <w:ind w:left="5760" w:hanging="360"/>
      </w:pPr>
      <w:rPr>
        <w:rFonts w:ascii="Courier New" w:hAnsi="Courier New" w:cs="Courier New" w:hint="default"/>
      </w:rPr>
    </w:lvl>
    <w:lvl w:ilvl="8" w:tplc="E97275CA"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6"/>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C7"/>
    <w:rsid w:val="0010022A"/>
    <w:rsid w:val="00143030"/>
    <w:rsid w:val="001F7CFB"/>
    <w:rsid w:val="00225213"/>
    <w:rsid w:val="00302C86"/>
    <w:rsid w:val="00330700"/>
    <w:rsid w:val="004353F9"/>
    <w:rsid w:val="00444210"/>
    <w:rsid w:val="00460A37"/>
    <w:rsid w:val="005C6960"/>
    <w:rsid w:val="005D12C7"/>
    <w:rsid w:val="00654159"/>
    <w:rsid w:val="0072647A"/>
    <w:rsid w:val="007418AC"/>
    <w:rsid w:val="007B3C5A"/>
    <w:rsid w:val="007C5DCF"/>
    <w:rsid w:val="00805AC3"/>
    <w:rsid w:val="00874F98"/>
    <w:rsid w:val="008F2810"/>
    <w:rsid w:val="0098710F"/>
    <w:rsid w:val="00A73F59"/>
    <w:rsid w:val="00AD526E"/>
    <w:rsid w:val="00B15B4B"/>
    <w:rsid w:val="00C1506F"/>
    <w:rsid w:val="00C32C4C"/>
    <w:rsid w:val="00E0535A"/>
    <w:rsid w:val="00EF1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13617"/>
  <w15:chartTrackingRefBased/>
  <w15:docId w15:val="{0F26172A-2C82-4E6F-8BC0-17949958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12C7"/>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5D12C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5D12C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5C69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2C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5D12C7"/>
    <w:rPr>
      <w:rFonts w:ascii="Cambria" w:eastAsia="Times New Roman" w:hAnsi="Cambria" w:cs="Times New Roman"/>
      <w:b/>
      <w:bCs/>
      <w:i/>
      <w:iCs/>
      <w:sz w:val="28"/>
      <w:szCs w:val="28"/>
    </w:rPr>
  </w:style>
  <w:style w:type="character" w:styleId="Hyperlink">
    <w:name w:val="Hyperlink"/>
    <w:unhideWhenUsed/>
    <w:rsid w:val="005D12C7"/>
    <w:rPr>
      <w:color w:val="0000FF"/>
      <w:u w:val="single"/>
    </w:rPr>
  </w:style>
  <w:style w:type="paragraph" w:styleId="BodyText">
    <w:name w:val="Body Text"/>
    <w:basedOn w:val="Normal"/>
    <w:link w:val="BodyTextChar"/>
    <w:semiHidden/>
    <w:rsid w:val="005D12C7"/>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semiHidden/>
    <w:rsid w:val="005D12C7"/>
    <w:rPr>
      <w:rFonts w:ascii="Arial" w:eastAsia="Times New Roman" w:hAnsi="Arial" w:cs="Times New Roman"/>
      <w:spacing w:val="-5"/>
      <w:sz w:val="20"/>
      <w:szCs w:val="20"/>
    </w:rPr>
  </w:style>
  <w:style w:type="character" w:customStyle="1" w:styleId="Heading3Char">
    <w:name w:val="Heading 3 Char"/>
    <w:basedOn w:val="DefaultParagraphFont"/>
    <w:link w:val="Heading3"/>
    <w:uiPriority w:val="9"/>
    <w:semiHidden/>
    <w:rsid w:val="005C6960"/>
    <w:rPr>
      <w:rFonts w:asciiTheme="majorHAnsi" w:eastAsiaTheme="majorEastAsia" w:hAnsiTheme="majorHAnsi" w:cstheme="majorBidi"/>
      <w:color w:val="1F3763" w:themeColor="accent1" w:themeShade="7F"/>
      <w:sz w:val="24"/>
      <w:szCs w:val="24"/>
    </w:rPr>
  </w:style>
  <w:style w:type="paragraph" w:styleId="BodyText2">
    <w:name w:val="Body Text 2"/>
    <w:basedOn w:val="Normal"/>
    <w:link w:val="BodyText2Char"/>
    <w:uiPriority w:val="99"/>
    <w:semiHidden/>
    <w:unhideWhenUsed/>
    <w:rsid w:val="005C6960"/>
    <w:pPr>
      <w:spacing w:after="120" w:line="480" w:lineRule="auto"/>
    </w:pPr>
  </w:style>
  <w:style w:type="character" w:customStyle="1" w:styleId="BodyText2Char">
    <w:name w:val="Body Text 2 Char"/>
    <w:basedOn w:val="DefaultParagraphFont"/>
    <w:link w:val="BodyText2"/>
    <w:uiPriority w:val="99"/>
    <w:semiHidden/>
    <w:rsid w:val="005C6960"/>
    <w:rPr>
      <w:rFonts w:ascii="Calibri" w:eastAsia="Calibri" w:hAnsi="Calibri" w:cs="Times New Roman"/>
    </w:rPr>
  </w:style>
  <w:style w:type="paragraph" w:styleId="ListParagraph">
    <w:name w:val="List Paragraph"/>
    <w:basedOn w:val="Normal"/>
    <w:uiPriority w:val="34"/>
    <w:qFormat/>
    <w:rsid w:val="005C6960"/>
    <w:pPr>
      <w:ind w:left="720"/>
      <w:contextualSpacing/>
    </w:pPr>
  </w:style>
  <w:style w:type="character" w:styleId="UnresolvedMention">
    <w:name w:val="Unresolved Mention"/>
    <w:basedOn w:val="DefaultParagraphFont"/>
    <w:uiPriority w:val="99"/>
    <w:semiHidden/>
    <w:unhideWhenUsed/>
    <w:rsid w:val="007B3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michaelschester.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0-27T20:36:52.789"/>
    </inkml:context>
    <inkml:brush xml:id="br0">
      <inkml:brushProperty name="width" value="0.03333" units="cm"/>
      <inkml:brushProperty name="height" value="0.03333" units="cm"/>
    </inkml:brush>
  </inkml:definitions>
  <inkml:trace contextRef="#ctx0" brushRef="#br0">9905 4631 1569,'0'0'2723,"-27"0"64,27 0-161,0 0-2466,0 0-416,0 0-449,0 0-1280,0 0-770,27 0 64,-1 0 1250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12</Pages>
  <Words>2802</Words>
  <Characters>15976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youthandchildrens@stmichaelschester.com</dc:creator>
  <cp:keywords/>
  <dc:description/>
  <cp:lastModifiedBy>youthandchildrens@stmichaelschester.com</cp:lastModifiedBy>
  <cp:revision>31</cp:revision>
  <dcterms:created xsi:type="dcterms:W3CDTF">2018-10-26T14:09:00Z</dcterms:created>
  <dcterms:modified xsi:type="dcterms:W3CDTF">2018-11-01T11:49:00Z</dcterms:modified>
</cp:coreProperties>
</file>