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82" w:rsidRPr="000549AE" w:rsidRDefault="00565A82" w:rsidP="00565A82">
      <w:pPr>
        <w:spacing w:after="120" w:line="240" w:lineRule="auto"/>
        <w:jc w:val="center"/>
        <w:rPr>
          <w:b/>
          <w:color w:val="0066CC"/>
        </w:rPr>
      </w:pPr>
      <w:bookmarkStart w:id="0" w:name="_GoBack"/>
      <w:bookmarkEnd w:id="0"/>
      <w:r w:rsidRPr="000549AE">
        <w:rPr>
          <w:b/>
          <w:color w:val="0066CC"/>
        </w:rPr>
        <w:t>SWOT analysis of school’s collective worship practices based on the National Society Toolkit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3627"/>
        <w:gridCol w:w="4467"/>
        <w:gridCol w:w="1934"/>
      </w:tblGrid>
      <w:tr w:rsidR="00565A82" w:rsidRPr="000549AE" w:rsidTr="00565A82">
        <w:tc>
          <w:tcPr>
            <w:tcW w:w="14174" w:type="dxa"/>
            <w:gridSpan w:val="4"/>
          </w:tcPr>
          <w:p w:rsidR="00565A82" w:rsidRPr="000549AE" w:rsidRDefault="00565A82" w:rsidP="00565A82">
            <w:pPr>
              <w:spacing w:before="120" w:after="120" w:line="240" w:lineRule="auto"/>
            </w:pPr>
            <w:r w:rsidRPr="000549AE">
              <w:t>What is the impact of collective worship on the school community?</w:t>
            </w:r>
          </w:p>
        </w:tc>
      </w:tr>
      <w:tr w:rsidR="00565A82" w:rsidRPr="000549AE" w:rsidTr="00565A82">
        <w:tc>
          <w:tcPr>
            <w:tcW w:w="3708" w:type="dxa"/>
          </w:tcPr>
          <w:p w:rsidR="00565A82" w:rsidRPr="000549AE" w:rsidRDefault="00565A82" w:rsidP="00565A82">
            <w:pPr>
              <w:spacing w:before="120" w:after="120" w:line="240" w:lineRule="auto"/>
            </w:pPr>
            <w:r w:rsidRPr="000549AE">
              <w:t>Question</w:t>
            </w:r>
          </w:p>
        </w:tc>
        <w:tc>
          <w:tcPr>
            <w:tcW w:w="3780" w:type="dxa"/>
          </w:tcPr>
          <w:p w:rsidR="00565A82" w:rsidRPr="000549AE" w:rsidRDefault="00565A82" w:rsidP="00565A82">
            <w:pPr>
              <w:spacing w:before="120" w:after="120" w:line="240" w:lineRule="auto"/>
            </w:pPr>
            <w:r w:rsidRPr="000549AE">
              <w:t>Descriptor</w:t>
            </w:r>
          </w:p>
        </w:tc>
        <w:tc>
          <w:tcPr>
            <w:tcW w:w="4680" w:type="dxa"/>
          </w:tcPr>
          <w:p w:rsidR="00565A82" w:rsidRPr="000549AE" w:rsidRDefault="00565A82" w:rsidP="00565A82">
            <w:pPr>
              <w:spacing w:before="120" w:after="120" w:line="240" w:lineRule="auto"/>
            </w:pPr>
            <w:r w:rsidRPr="000549AE">
              <w:t>Evidence</w:t>
            </w:r>
          </w:p>
        </w:tc>
        <w:tc>
          <w:tcPr>
            <w:tcW w:w="2006" w:type="dxa"/>
          </w:tcPr>
          <w:p w:rsidR="00565A82" w:rsidRPr="000549AE" w:rsidRDefault="00565A82" w:rsidP="00565A82">
            <w:pPr>
              <w:spacing w:before="120" w:after="120" w:line="240" w:lineRule="auto"/>
            </w:pPr>
            <w:r w:rsidRPr="000549AE">
              <w:t>Grade</w:t>
            </w:r>
          </w:p>
        </w:tc>
      </w:tr>
      <w:tr w:rsidR="00565A82" w:rsidRPr="000549AE" w:rsidTr="00565A82">
        <w:trPr>
          <w:trHeight w:val="1252"/>
        </w:trPr>
        <w:tc>
          <w:tcPr>
            <w:tcW w:w="3708" w:type="dxa"/>
          </w:tcPr>
          <w:p w:rsidR="00565A82" w:rsidRPr="000549AE" w:rsidRDefault="00565A82" w:rsidP="00565A82">
            <w:pPr>
              <w:spacing w:before="120" w:after="120" w:line="240" w:lineRule="auto"/>
              <w:rPr>
                <w:bCs/>
              </w:rPr>
            </w:pPr>
            <w:r w:rsidRPr="00433756">
              <w:rPr>
                <w:bCs/>
                <w:color w:val="000000"/>
              </w:rPr>
              <w:t>How positive are learners’ attitudes to collective worship?</w:t>
            </w:r>
          </w:p>
        </w:tc>
        <w:tc>
          <w:tcPr>
            <w:tcW w:w="3780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</w:tc>
        <w:tc>
          <w:tcPr>
            <w:tcW w:w="4680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</w:tc>
        <w:tc>
          <w:tcPr>
            <w:tcW w:w="2006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</w:tc>
      </w:tr>
      <w:tr w:rsidR="00565A82" w:rsidRPr="000549AE" w:rsidTr="00565A82">
        <w:tc>
          <w:tcPr>
            <w:tcW w:w="3708" w:type="dxa"/>
          </w:tcPr>
          <w:p w:rsidR="00565A82" w:rsidRPr="000549AE" w:rsidRDefault="00565A82" w:rsidP="00565A82">
            <w:pPr>
              <w:spacing w:before="120" w:after="120" w:line="240" w:lineRule="auto"/>
            </w:pPr>
            <w:r w:rsidRPr="00433756">
              <w:rPr>
                <w:bCs/>
                <w:color w:val="000000"/>
              </w:rPr>
              <w:t>To what extent do learners and staff derive inspiration, spiritual growth and affirmation from worship?</w:t>
            </w:r>
          </w:p>
        </w:tc>
        <w:tc>
          <w:tcPr>
            <w:tcW w:w="3780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</w:tc>
        <w:tc>
          <w:tcPr>
            <w:tcW w:w="4680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</w:tc>
        <w:tc>
          <w:tcPr>
            <w:tcW w:w="2006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</w:tc>
      </w:tr>
      <w:tr w:rsidR="00565A82" w:rsidRPr="000549AE" w:rsidTr="00565A82">
        <w:tc>
          <w:tcPr>
            <w:tcW w:w="3708" w:type="dxa"/>
          </w:tcPr>
          <w:p w:rsidR="00565A82" w:rsidRPr="000549AE" w:rsidRDefault="00565A82" w:rsidP="00565A82">
            <w:pPr>
              <w:spacing w:before="120" w:after="120" w:line="240" w:lineRule="auto"/>
            </w:pPr>
            <w:r w:rsidRPr="00433756">
              <w:rPr>
                <w:bCs/>
                <w:color w:val="000000"/>
              </w:rPr>
              <w:t>How well does collective worship develop learners’ understanding of Anglican traditions and practice?</w:t>
            </w:r>
          </w:p>
        </w:tc>
        <w:tc>
          <w:tcPr>
            <w:tcW w:w="3780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</w:tc>
        <w:tc>
          <w:tcPr>
            <w:tcW w:w="4680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</w:tc>
        <w:tc>
          <w:tcPr>
            <w:tcW w:w="2006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</w:tc>
      </w:tr>
      <w:tr w:rsidR="00565A82" w:rsidRPr="000549AE" w:rsidTr="00565A82">
        <w:tc>
          <w:tcPr>
            <w:tcW w:w="3708" w:type="dxa"/>
          </w:tcPr>
          <w:p w:rsidR="00565A82" w:rsidRPr="000549AE" w:rsidRDefault="00565A82" w:rsidP="00565A82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433756">
              <w:rPr>
                <w:bCs/>
                <w:color w:val="000000"/>
              </w:rPr>
              <w:t>How effectively is the importance of worship demonstrated in the life of the school?</w:t>
            </w:r>
          </w:p>
        </w:tc>
        <w:tc>
          <w:tcPr>
            <w:tcW w:w="3780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</w:tc>
        <w:tc>
          <w:tcPr>
            <w:tcW w:w="4680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</w:tc>
        <w:tc>
          <w:tcPr>
            <w:tcW w:w="2006" w:type="dxa"/>
          </w:tcPr>
          <w:p w:rsidR="00565A82" w:rsidRPr="000549AE" w:rsidRDefault="00565A82" w:rsidP="00565A82">
            <w:pPr>
              <w:spacing w:before="80" w:after="80" w:line="240" w:lineRule="auto"/>
            </w:pPr>
          </w:p>
          <w:p w:rsidR="00565A82" w:rsidRPr="000549AE" w:rsidRDefault="00565A82" w:rsidP="00565A82">
            <w:pPr>
              <w:spacing w:before="80" w:after="80" w:line="240" w:lineRule="auto"/>
            </w:pPr>
          </w:p>
        </w:tc>
      </w:tr>
      <w:tr w:rsidR="00565A82" w:rsidRPr="000549AE" w:rsidTr="00565A82">
        <w:tc>
          <w:tcPr>
            <w:tcW w:w="14174" w:type="dxa"/>
            <w:gridSpan w:val="4"/>
          </w:tcPr>
          <w:p w:rsidR="00565A82" w:rsidRPr="000549AE" w:rsidRDefault="00565A82" w:rsidP="00565A82">
            <w:pPr>
              <w:spacing w:before="120" w:after="120" w:line="240" w:lineRule="auto"/>
            </w:pPr>
            <w:r w:rsidRPr="000549AE">
              <w:t xml:space="preserve">Overall judgement: Collective worship has </w:t>
            </w:r>
            <w:proofErr w:type="gramStart"/>
            <w:r w:rsidRPr="000549AE">
              <w:t>a(</w:t>
            </w:r>
            <w:proofErr w:type="gramEnd"/>
            <w:r w:rsidRPr="000549AE">
              <w:t xml:space="preserve">n) outstanding / good / satisfactory / inadequate effect on the school community.  </w:t>
            </w:r>
          </w:p>
        </w:tc>
      </w:tr>
    </w:tbl>
    <w:p w:rsidR="00565A82" w:rsidRDefault="00565A82" w:rsidP="00565A82">
      <w:pPr>
        <w:spacing w:after="120" w:line="240" w:lineRule="auto"/>
      </w:pPr>
    </w:p>
    <w:p w:rsidR="002639E1" w:rsidRDefault="002639E1" w:rsidP="00565A82">
      <w:pPr>
        <w:spacing w:after="0" w:line="240" w:lineRule="auto"/>
      </w:pPr>
    </w:p>
    <w:sectPr w:rsidR="002639E1" w:rsidSect="00565A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82"/>
    <w:rsid w:val="002639E1"/>
    <w:rsid w:val="00565A82"/>
    <w:rsid w:val="009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</cp:lastModifiedBy>
  <cp:revision>2</cp:revision>
  <dcterms:created xsi:type="dcterms:W3CDTF">2017-03-16T21:26:00Z</dcterms:created>
  <dcterms:modified xsi:type="dcterms:W3CDTF">2017-03-16T21:26:00Z</dcterms:modified>
</cp:coreProperties>
</file>